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E132" w14:textId="77777777" w:rsidR="00872F07" w:rsidRDefault="00410FF4" w:rsidP="00CF4318">
      <w:pPr>
        <w:pStyle w:val="a5"/>
        <w:spacing w:beforeLines="100" w:before="290" w:afterLines="100" w:after="290" w:line="360" w:lineRule="auto"/>
        <w:ind w:firstLineChars="196" w:firstLine="872"/>
        <w:jc w:val="left"/>
        <w:rPr>
          <w:rFonts w:hAnsi="宋体"/>
          <w:b/>
          <w:bCs/>
          <w:sz w:val="44"/>
          <w:szCs w:val="44"/>
        </w:rPr>
      </w:pPr>
      <w:r>
        <w:rPr>
          <w:rFonts w:hAnsi="宋体" w:hint="eastAsia"/>
          <w:b/>
          <w:bCs/>
          <w:sz w:val="44"/>
          <w:szCs w:val="44"/>
        </w:rPr>
        <w:t>义乌工商学院货物采购合同</w:t>
      </w:r>
    </w:p>
    <w:p w14:paraId="1C321F7F" w14:textId="77777777" w:rsidR="00872F07" w:rsidRDefault="00410FF4">
      <w:pPr>
        <w:wordWrap w:val="0"/>
        <w:spacing w:line="480" w:lineRule="auto"/>
        <w:rPr>
          <w:rFonts w:ascii="宋体" w:hAnsi="宋体"/>
          <w:u w:val="single"/>
        </w:rPr>
      </w:pPr>
      <w:r>
        <w:rPr>
          <w:rFonts w:ascii="宋体" w:hAnsi="宋体" w:hint="eastAsia"/>
        </w:rPr>
        <w:t>甲方：</w:t>
      </w:r>
      <w:r>
        <w:rPr>
          <w:rFonts w:ascii="宋体" w:hAnsi="宋体" w:hint="eastAsia"/>
          <w:b/>
          <w:u w:val="single"/>
        </w:rPr>
        <w:t xml:space="preserve"> 义乌工商职业技术学院       </w:t>
      </w:r>
    </w:p>
    <w:p w14:paraId="49EF06EE" w14:textId="77777777" w:rsidR="00872F07" w:rsidRDefault="00410FF4">
      <w:pPr>
        <w:wordWrap w:val="0"/>
        <w:spacing w:line="480" w:lineRule="auto"/>
        <w:rPr>
          <w:rFonts w:ascii="宋体" w:hAnsi="宋体"/>
          <w:u w:val="single"/>
        </w:rPr>
      </w:pPr>
      <w:r>
        <w:rPr>
          <w:rFonts w:ascii="宋体" w:hAnsi="宋体" w:hint="eastAsia"/>
        </w:rPr>
        <w:t>乙方：</w:t>
      </w:r>
      <w:r>
        <w:rPr>
          <w:rFonts w:ascii="宋体" w:hAnsi="宋体" w:hint="eastAsia"/>
          <w:b/>
          <w:u w:val="single"/>
        </w:rPr>
        <w:t xml:space="preserve">　                         　</w:t>
      </w:r>
    </w:p>
    <w:p w14:paraId="71E9B059" w14:textId="77777777" w:rsidR="00872F07" w:rsidRDefault="00410FF4">
      <w:pPr>
        <w:spacing w:line="360" w:lineRule="auto"/>
        <w:rPr>
          <w:rFonts w:ascii="宋体" w:hAnsi="宋体"/>
        </w:rPr>
      </w:pPr>
      <w:r>
        <w:rPr>
          <w:rFonts w:ascii="宋体" w:hAnsi="宋体" w:hint="eastAsia"/>
        </w:rPr>
        <w:t xml:space="preserve">     甲、乙双方根据</w:t>
      </w:r>
      <w:commentRangeStart w:id="0"/>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commentRangeEnd w:id="0"/>
      <w:r>
        <w:rPr>
          <w:rStyle w:val="ae"/>
        </w:rPr>
        <w:commentReference w:id="0"/>
      </w:r>
      <w:r>
        <w:rPr>
          <w:rFonts w:ascii="宋体" w:hAnsi="宋体" w:hint="eastAsia"/>
        </w:rPr>
        <w:t>义乌工商职业技术学院</w:t>
      </w:r>
      <w:r>
        <w:rPr>
          <w:rFonts w:ascii="宋体" w:hAnsi="宋体" w:hint="eastAsia"/>
          <w:u w:val="single"/>
        </w:rPr>
        <w:t xml:space="preserve">                  </w:t>
      </w:r>
      <w:r>
        <w:rPr>
          <w:rFonts w:ascii="宋体" w:hAnsi="宋体" w:hint="eastAsia"/>
        </w:rPr>
        <w:t>项目（采购编号：</w:t>
      </w:r>
      <w:r>
        <w:rPr>
          <w:rFonts w:ascii="宋体" w:hAnsi="宋体" w:hint="eastAsia"/>
          <w:u w:val="single"/>
        </w:rPr>
        <w:t xml:space="preserve">               </w:t>
      </w:r>
      <w:r>
        <w:rPr>
          <w:rFonts w:ascii="宋体" w:hAnsi="宋体" w:hint="eastAsia"/>
        </w:rPr>
        <w:t>）招标结果和招标文件的要求，并经双方协商一致，订立本采购合同。</w:t>
      </w:r>
    </w:p>
    <w:p w14:paraId="2D1F4902" w14:textId="77777777" w:rsidR="00872F07" w:rsidRDefault="00410FF4">
      <w:pPr>
        <w:spacing w:line="360" w:lineRule="auto"/>
        <w:rPr>
          <w:rFonts w:ascii="宋体" w:hAnsi="宋体" w:cs="Arial"/>
          <w:kern w:val="0"/>
          <w:szCs w:val="21"/>
        </w:rPr>
      </w:pPr>
      <w:r>
        <w:rPr>
          <w:rFonts w:ascii="宋体" w:hAnsi="宋体" w:hint="eastAsia"/>
        </w:rPr>
        <w:t xml:space="preserve">第一条  </w:t>
      </w:r>
      <w:r>
        <w:rPr>
          <w:rFonts w:ascii="宋体" w:hAnsi="宋体" w:cs="Arial" w:hint="eastAsia"/>
          <w:kern w:val="0"/>
          <w:szCs w:val="21"/>
        </w:rPr>
        <w:t>合同文件组成及解释顺序</w:t>
      </w:r>
    </w:p>
    <w:p w14:paraId="2440A32D" w14:textId="77777777" w:rsidR="00872F07" w:rsidRDefault="00410FF4">
      <w:pPr>
        <w:spacing w:line="360" w:lineRule="auto"/>
        <w:ind w:firstLine="420"/>
        <w:rPr>
          <w:rFonts w:ascii="宋体" w:hAnsi="宋体"/>
        </w:rPr>
      </w:pPr>
      <w:r>
        <w:rPr>
          <w:rFonts w:ascii="宋体" w:hAnsi="宋体" w:cs="Arial" w:hint="eastAsia"/>
          <w:kern w:val="0"/>
          <w:szCs w:val="21"/>
        </w:rPr>
        <w:t>招标文件及其补充文件、询标承诺、</w:t>
      </w:r>
      <w:proofErr w:type="gramStart"/>
      <w:r>
        <w:rPr>
          <w:rFonts w:ascii="宋体" w:hAnsi="宋体" w:cs="Arial" w:hint="eastAsia"/>
          <w:kern w:val="0"/>
          <w:szCs w:val="21"/>
        </w:rPr>
        <w:t>询疑</w:t>
      </w:r>
      <w:proofErr w:type="gramEnd"/>
      <w:r>
        <w:rPr>
          <w:rFonts w:ascii="宋体" w:hAnsi="宋体" w:cs="Arial" w:hint="eastAsia"/>
          <w:kern w:val="0"/>
          <w:szCs w:val="21"/>
        </w:rPr>
        <w:t>答复、投标响应文件、双方来函。合同文件组成的所有内容是构成合同不可分割的部分，与合同具有同等法律效力。</w:t>
      </w:r>
    </w:p>
    <w:p w14:paraId="5EC0B9D5" w14:textId="77777777" w:rsidR="00872F07" w:rsidRDefault="00410FF4">
      <w:pPr>
        <w:spacing w:line="360" w:lineRule="auto"/>
        <w:rPr>
          <w:rFonts w:ascii="宋体" w:hAnsi="宋体"/>
        </w:rPr>
      </w:pPr>
      <w:r>
        <w:rPr>
          <w:rFonts w:ascii="宋体" w:hAnsi="宋体" w:hint="eastAsia"/>
        </w:rPr>
        <w:t>第二条  合同金额</w:t>
      </w:r>
    </w:p>
    <w:p w14:paraId="22A5FAF8" w14:textId="77777777" w:rsidR="00872F07" w:rsidRDefault="00410FF4">
      <w:pPr>
        <w:spacing w:afterLines="50" w:after="145" w:line="360" w:lineRule="auto"/>
        <w:ind w:firstLine="420"/>
        <w:rPr>
          <w:rFonts w:ascii="宋体" w:hAnsi="宋体"/>
        </w:rPr>
      </w:pPr>
      <w:r>
        <w:rPr>
          <w:rFonts w:ascii="宋体" w:hAnsi="宋体" w:hint="eastAsia"/>
        </w:rPr>
        <w:t>合同总价为人民币：</w:t>
      </w:r>
      <w:r>
        <w:rPr>
          <w:rFonts w:ascii="宋体" w:hAnsi="宋体" w:hint="eastAsia"/>
          <w:u w:val="single"/>
        </w:rPr>
        <w:t xml:space="preserve">（大写）                   </w:t>
      </w:r>
      <w:r>
        <w:rPr>
          <w:rFonts w:ascii="宋体" w:hAnsi="宋体" w:hint="eastAsia"/>
        </w:rPr>
        <w:t>，已包括</w:t>
      </w:r>
      <w:r>
        <w:rPr>
          <w:rFonts w:ascii="宋体" w:hAnsi="宋体" w:hint="eastAsia"/>
          <w:b/>
          <w:u w:val="single"/>
        </w:rPr>
        <w:t>货物价款、运输费、装卸费、途中损耗费、安装调试费、税费</w:t>
      </w:r>
      <w:r>
        <w:rPr>
          <w:rFonts w:ascii="宋体" w:hAnsi="宋体" w:hint="eastAsia"/>
        </w:rPr>
        <w:t>及合同中</w:t>
      </w:r>
      <w:r>
        <w:rPr>
          <w:rFonts w:ascii="宋体" w:hAnsi="宋体" w:cs="Arial" w:hint="eastAsia"/>
          <w:kern w:val="0"/>
          <w:szCs w:val="21"/>
        </w:rPr>
        <w:t>明示或暗示的所有一般风险、责任和义务等一切应由甲方支付的费用。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142"/>
        <w:gridCol w:w="2934"/>
        <w:gridCol w:w="1467"/>
        <w:gridCol w:w="816"/>
        <w:gridCol w:w="1470"/>
      </w:tblGrid>
      <w:tr w:rsidR="00872F07" w14:paraId="6C61BD4E" w14:textId="77777777">
        <w:trPr>
          <w:cantSplit/>
          <w:trHeight w:val="729"/>
          <w:jc w:val="center"/>
        </w:trPr>
        <w:tc>
          <w:tcPr>
            <w:tcW w:w="686" w:type="dxa"/>
            <w:vAlign w:val="center"/>
          </w:tcPr>
          <w:p w14:paraId="5499C6B9" w14:textId="77777777" w:rsidR="00872F07" w:rsidRDefault="00410FF4">
            <w:pPr>
              <w:spacing w:line="400" w:lineRule="atLeast"/>
              <w:jc w:val="center"/>
              <w:rPr>
                <w:rFonts w:ascii="宋体" w:hAnsi="宋体"/>
                <w:b/>
              </w:rPr>
            </w:pPr>
            <w:commentRangeStart w:id="1"/>
            <w:r>
              <w:rPr>
                <w:rFonts w:ascii="宋体" w:hAnsi="宋体" w:hint="eastAsia"/>
                <w:b/>
              </w:rPr>
              <w:t>序号</w:t>
            </w:r>
          </w:p>
        </w:tc>
        <w:tc>
          <w:tcPr>
            <w:tcW w:w="1142" w:type="dxa"/>
            <w:vAlign w:val="center"/>
          </w:tcPr>
          <w:p w14:paraId="2A697DC0" w14:textId="77777777" w:rsidR="00872F07" w:rsidRDefault="00410FF4">
            <w:pPr>
              <w:spacing w:line="400" w:lineRule="atLeast"/>
              <w:jc w:val="center"/>
              <w:rPr>
                <w:rFonts w:ascii="宋体" w:hAnsi="宋体"/>
                <w:b/>
              </w:rPr>
            </w:pPr>
            <w:r>
              <w:rPr>
                <w:rFonts w:ascii="宋体" w:hAnsi="宋体" w:hint="eastAsia"/>
                <w:b/>
              </w:rPr>
              <w:t>采购项目</w:t>
            </w:r>
          </w:p>
        </w:tc>
        <w:tc>
          <w:tcPr>
            <w:tcW w:w="2934" w:type="dxa"/>
            <w:vAlign w:val="center"/>
          </w:tcPr>
          <w:p w14:paraId="2C0A00B9" w14:textId="77777777" w:rsidR="00872F07" w:rsidRDefault="00410FF4">
            <w:pPr>
              <w:spacing w:line="400" w:lineRule="atLeast"/>
              <w:jc w:val="center"/>
              <w:rPr>
                <w:rFonts w:ascii="宋体" w:hAnsi="宋体"/>
                <w:b/>
              </w:rPr>
            </w:pPr>
            <w:r>
              <w:rPr>
                <w:rFonts w:ascii="宋体" w:hAnsi="宋体" w:hint="eastAsia"/>
                <w:b/>
              </w:rPr>
              <w:t>品牌型号规格</w:t>
            </w:r>
          </w:p>
        </w:tc>
        <w:tc>
          <w:tcPr>
            <w:tcW w:w="1467" w:type="dxa"/>
            <w:vAlign w:val="center"/>
          </w:tcPr>
          <w:p w14:paraId="16CA881C" w14:textId="77777777" w:rsidR="00872F07" w:rsidRDefault="00410FF4">
            <w:pPr>
              <w:spacing w:line="400" w:lineRule="atLeast"/>
              <w:jc w:val="center"/>
              <w:rPr>
                <w:rFonts w:ascii="宋体" w:hAnsi="宋体"/>
                <w:b/>
              </w:rPr>
            </w:pPr>
            <w:r>
              <w:rPr>
                <w:rFonts w:ascii="宋体" w:hAnsi="宋体" w:hint="eastAsia"/>
                <w:b/>
              </w:rPr>
              <w:t>单价（元）</w:t>
            </w:r>
          </w:p>
        </w:tc>
        <w:tc>
          <w:tcPr>
            <w:tcW w:w="816" w:type="dxa"/>
            <w:vAlign w:val="center"/>
          </w:tcPr>
          <w:p w14:paraId="72D457E9" w14:textId="77777777" w:rsidR="00872F07" w:rsidRDefault="00410FF4">
            <w:pPr>
              <w:spacing w:line="400" w:lineRule="atLeast"/>
              <w:jc w:val="center"/>
              <w:rPr>
                <w:rFonts w:ascii="宋体" w:hAnsi="宋体"/>
                <w:b/>
              </w:rPr>
            </w:pPr>
            <w:r>
              <w:rPr>
                <w:rFonts w:ascii="宋体" w:hAnsi="宋体" w:hint="eastAsia"/>
                <w:b/>
              </w:rPr>
              <w:t>数量</w:t>
            </w:r>
          </w:p>
        </w:tc>
        <w:tc>
          <w:tcPr>
            <w:tcW w:w="1470" w:type="dxa"/>
            <w:vAlign w:val="center"/>
          </w:tcPr>
          <w:p w14:paraId="573D7942" w14:textId="77777777" w:rsidR="00872F07" w:rsidRDefault="00410FF4">
            <w:pPr>
              <w:spacing w:line="400" w:lineRule="atLeast"/>
              <w:jc w:val="center"/>
              <w:rPr>
                <w:rFonts w:ascii="宋体" w:hAnsi="宋体"/>
                <w:b/>
              </w:rPr>
            </w:pPr>
            <w:r>
              <w:rPr>
                <w:rFonts w:ascii="宋体" w:hAnsi="宋体" w:hint="eastAsia"/>
                <w:b/>
              </w:rPr>
              <w:t>总金额（元）</w:t>
            </w:r>
          </w:p>
        </w:tc>
      </w:tr>
      <w:tr w:rsidR="00872F07" w14:paraId="69A245F7" w14:textId="77777777">
        <w:trPr>
          <w:cantSplit/>
          <w:trHeight w:val="491"/>
          <w:jc w:val="center"/>
        </w:trPr>
        <w:tc>
          <w:tcPr>
            <w:tcW w:w="686" w:type="dxa"/>
            <w:vAlign w:val="center"/>
          </w:tcPr>
          <w:p w14:paraId="7CA83B7D" w14:textId="77777777" w:rsidR="00872F07" w:rsidRDefault="00872F07">
            <w:pPr>
              <w:spacing w:line="400" w:lineRule="atLeast"/>
              <w:jc w:val="center"/>
              <w:rPr>
                <w:rFonts w:ascii="宋体" w:hAnsi="宋体"/>
              </w:rPr>
            </w:pPr>
          </w:p>
        </w:tc>
        <w:tc>
          <w:tcPr>
            <w:tcW w:w="1142" w:type="dxa"/>
            <w:vAlign w:val="center"/>
          </w:tcPr>
          <w:p w14:paraId="5CFF28D0" w14:textId="77777777" w:rsidR="00872F07" w:rsidRDefault="00872F07">
            <w:pPr>
              <w:spacing w:line="400" w:lineRule="atLeast"/>
              <w:jc w:val="center"/>
              <w:rPr>
                <w:rFonts w:ascii="宋体" w:hAnsi="宋体"/>
              </w:rPr>
            </w:pPr>
          </w:p>
        </w:tc>
        <w:tc>
          <w:tcPr>
            <w:tcW w:w="2934" w:type="dxa"/>
            <w:vAlign w:val="center"/>
          </w:tcPr>
          <w:p w14:paraId="43CD9DE3" w14:textId="77777777" w:rsidR="00872F07" w:rsidRDefault="00872F07">
            <w:pPr>
              <w:spacing w:line="400" w:lineRule="atLeast"/>
              <w:jc w:val="center"/>
              <w:rPr>
                <w:rFonts w:ascii="宋体" w:hAnsi="宋体"/>
              </w:rPr>
            </w:pPr>
          </w:p>
        </w:tc>
        <w:tc>
          <w:tcPr>
            <w:tcW w:w="1467" w:type="dxa"/>
            <w:vAlign w:val="center"/>
          </w:tcPr>
          <w:p w14:paraId="422EDDA3" w14:textId="77777777" w:rsidR="00872F07" w:rsidRDefault="00872F07">
            <w:pPr>
              <w:spacing w:line="400" w:lineRule="atLeast"/>
              <w:jc w:val="center"/>
              <w:rPr>
                <w:rFonts w:ascii="宋体" w:hAnsi="宋体"/>
              </w:rPr>
            </w:pPr>
          </w:p>
        </w:tc>
        <w:tc>
          <w:tcPr>
            <w:tcW w:w="816" w:type="dxa"/>
            <w:vAlign w:val="center"/>
          </w:tcPr>
          <w:p w14:paraId="1AF99DB2" w14:textId="77777777" w:rsidR="00872F07" w:rsidRDefault="00872F07">
            <w:pPr>
              <w:spacing w:line="400" w:lineRule="atLeast"/>
              <w:jc w:val="center"/>
              <w:rPr>
                <w:rFonts w:ascii="宋体" w:hAnsi="宋体"/>
              </w:rPr>
            </w:pPr>
          </w:p>
        </w:tc>
        <w:tc>
          <w:tcPr>
            <w:tcW w:w="1470" w:type="dxa"/>
          </w:tcPr>
          <w:p w14:paraId="75236338" w14:textId="77777777" w:rsidR="00872F07" w:rsidRDefault="00872F07">
            <w:pPr>
              <w:spacing w:line="400" w:lineRule="atLeast"/>
              <w:rPr>
                <w:rFonts w:ascii="宋体" w:hAnsi="宋体"/>
              </w:rPr>
            </w:pPr>
          </w:p>
        </w:tc>
      </w:tr>
      <w:tr w:rsidR="00872F07" w14:paraId="59F41A31" w14:textId="77777777">
        <w:trPr>
          <w:cantSplit/>
          <w:trHeight w:val="452"/>
          <w:jc w:val="center"/>
        </w:trPr>
        <w:tc>
          <w:tcPr>
            <w:tcW w:w="686" w:type="dxa"/>
            <w:vAlign w:val="center"/>
          </w:tcPr>
          <w:p w14:paraId="116300DB" w14:textId="77777777" w:rsidR="00872F07" w:rsidRDefault="00872F07">
            <w:pPr>
              <w:spacing w:line="400" w:lineRule="atLeast"/>
              <w:jc w:val="center"/>
              <w:rPr>
                <w:rFonts w:ascii="宋体" w:hAnsi="宋体"/>
              </w:rPr>
            </w:pPr>
          </w:p>
        </w:tc>
        <w:tc>
          <w:tcPr>
            <w:tcW w:w="1142" w:type="dxa"/>
            <w:vAlign w:val="center"/>
          </w:tcPr>
          <w:p w14:paraId="1E248928" w14:textId="77777777" w:rsidR="00872F07" w:rsidRDefault="00872F07">
            <w:pPr>
              <w:spacing w:line="400" w:lineRule="atLeast"/>
              <w:jc w:val="center"/>
              <w:rPr>
                <w:rFonts w:ascii="宋体" w:hAnsi="宋体"/>
              </w:rPr>
            </w:pPr>
          </w:p>
        </w:tc>
        <w:tc>
          <w:tcPr>
            <w:tcW w:w="2934" w:type="dxa"/>
            <w:vAlign w:val="center"/>
          </w:tcPr>
          <w:p w14:paraId="7AAE94D3" w14:textId="77777777" w:rsidR="00872F07" w:rsidRDefault="00872F07">
            <w:pPr>
              <w:spacing w:line="400" w:lineRule="atLeast"/>
              <w:jc w:val="center"/>
              <w:rPr>
                <w:rFonts w:ascii="宋体" w:hAnsi="宋体"/>
              </w:rPr>
            </w:pPr>
          </w:p>
        </w:tc>
        <w:tc>
          <w:tcPr>
            <w:tcW w:w="1467" w:type="dxa"/>
          </w:tcPr>
          <w:p w14:paraId="169065EE" w14:textId="77777777" w:rsidR="00872F07" w:rsidRDefault="00872F07">
            <w:pPr>
              <w:spacing w:line="400" w:lineRule="atLeast"/>
              <w:jc w:val="center"/>
              <w:rPr>
                <w:rFonts w:ascii="宋体" w:hAnsi="宋体"/>
              </w:rPr>
            </w:pPr>
          </w:p>
        </w:tc>
        <w:tc>
          <w:tcPr>
            <w:tcW w:w="816" w:type="dxa"/>
            <w:vAlign w:val="center"/>
          </w:tcPr>
          <w:p w14:paraId="3CA317EE" w14:textId="77777777" w:rsidR="00872F07" w:rsidRDefault="00872F07">
            <w:pPr>
              <w:spacing w:line="400" w:lineRule="atLeast"/>
              <w:jc w:val="center"/>
              <w:rPr>
                <w:rFonts w:ascii="宋体" w:hAnsi="宋体"/>
              </w:rPr>
            </w:pPr>
          </w:p>
        </w:tc>
        <w:tc>
          <w:tcPr>
            <w:tcW w:w="1470" w:type="dxa"/>
          </w:tcPr>
          <w:p w14:paraId="57D9CF57" w14:textId="77777777" w:rsidR="00872F07" w:rsidRDefault="00872F07">
            <w:pPr>
              <w:spacing w:line="400" w:lineRule="atLeast"/>
              <w:rPr>
                <w:rFonts w:ascii="宋体" w:hAnsi="宋体"/>
              </w:rPr>
            </w:pPr>
          </w:p>
        </w:tc>
      </w:tr>
      <w:tr w:rsidR="00872F07" w14:paraId="31F2F8EA" w14:textId="77777777">
        <w:trPr>
          <w:cantSplit/>
          <w:trHeight w:val="452"/>
          <w:jc w:val="center"/>
        </w:trPr>
        <w:tc>
          <w:tcPr>
            <w:tcW w:w="686" w:type="dxa"/>
            <w:vAlign w:val="center"/>
          </w:tcPr>
          <w:p w14:paraId="049D9EA0" w14:textId="77777777" w:rsidR="00872F07" w:rsidRDefault="00872F07">
            <w:pPr>
              <w:spacing w:line="400" w:lineRule="atLeast"/>
              <w:jc w:val="center"/>
              <w:rPr>
                <w:rFonts w:ascii="宋体" w:hAnsi="宋体"/>
              </w:rPr>
            </w:pPr>
          </w:p>
        </w:tc>
        <w:tc>
          <w:tcPr>
            <w:tcW w:w="1142" w:type="dxa"/>
            <w:vAlign w:val="center"/>
          </w:tcPr>
          <w:p w14:paraId="2DDB04EB" w14:textId="77777777" w:rsidR="00872F07" w:rsidRDefault="00872F07">
            <w:pPr>
              <w:spacing w:line="400" w:lineRule="atLeast"/>
              <w:jc w:val="center"/>
              <w:rPr>
                <w:rFonts w:ascii="宋体" w:hAnsi="宋体"/>
              </w:rPr>
            </w:pPr>
          </w:p>
        </w:tc>
        <w:tc>
          <w:tcPr>
            <w:tcW w:w="2934" w:type="dxa"/>
            <w:vAlign w:val="center"/>
          </w:tcPr>
          <w:p w14:paraId="465865F7" w14:textId="77777777" w:rsidR="00872F07" w:rsidRDefault="00872F07">
            <w:pPr>
              <w:spacing w:line="400" w:lineRule="atLeast"/>
              <w:jc w:val="center"/>
              <w:rPr>
                <w:rFonts w:ascii="宋体" w:hAnsi="宋体"/>
              </w:rPr>
            </w:pPr>
          </w:p>
        </w:tc>
        <w:tc>
          <w:tcPr>
            <w:tcW w:w="1467" w:type="dxa"/>
          </w:tcPr>
          <w:p w14:paraId="484C9038" w14:textId="77777777" w:rsidR="00872F07" w:rsidRDefault="00872F07">
            <w:pPr>
              <w:spacing w:line="400" w:lineRule="atLeast"/>
              <w:jc w:val="center"/>
              <w:rPr>
                <w:rFonts w:ascii="宋体" w:hAnsi="宋体"/>
              </w:rPr>
            </w:pPr>
          </w:p>
        </w:tc>
        <w:tc>
          <w:tcPr>
            <w:tcW w:w="816" w:type="dxa"/>
            <w:vAlign w:val="center"/>
          </w:tcPr>
          <w:p w14:paraId="3C4585DE" w14:textId="77777777" w:rsidR="00872F07" w:rsidRDefault="00872F07">
            <w:pPr>
              <w:spacing w:line="400" w:lineRule="atLeast"/>
              <w:jc w:val="center"/>
              <w:rPr>
                <w:rFonts w:ascii="宋体" w:hAnsi="宋体"/>
              </w:rPr>
            </w:pPr>
          </w:p>
        </w:tc>
        <w:tc>
          <w:tcPr>
            <w:tcW w:w="1470" w:type="dxa"/>
          </w:tcPr>
          <w:p w14:paraId="522D611A" w14:textId="77777777" w:rsidR="00872F07" w:rsidRDefault="00872F07">
            <w:pPr>
              <w:spacing w:line="400" w:lineRule="atLeast"/>
              <w:rPr>
                <w:rFonts w:ascii="宋体" w:hAnsi="宋体"/>
              </w:rPr>
            </w:pPr>
          </w:p>
        </w:tc>
      </w:tr>
      <w:tr w:rsidR="00872F07" w14:paraId="6F04D4A2" w14:textId="77777777">
        <w:trPr>
          <w:cantSplit/>
          <w:trHeight w:val="452"/>
          <w:jc w:val="center"/>
        </w:trPr>
        <w:tc>
          <w:tcPr>
            <w:tcW w:w="686" w:type="dxa"/>
            <w:vAlign w:val="center"/>
          </w:tcPr>
          <w:p w14:paraId="5143F403" w14:textId="77777777" w:rsidR="00872F07" w:rsidRDefault="00872F07">
            <w:pPr>
              <w:spacing w:line="400" w:lineRule="atLeast"/>
              <w:jc w:val="center"/>
              <w:rPr>
                <w:rFonts w:ascii="宋体" w:hAnsi="宋体"/>
              </w:rPr>
            </w:pPr>
          </w:p>
        </w:tc>
        <w:tc>
          <w:tcPr>
            <w:tcW w:w="1142" w:type="dxa"/>
            <w:vAlign w:val="center"/>
          </w:tcPr>
          <w:p w14:paraId="36F4EA1C" w14:textId="77777777" w:rsidR="00872F07" w:rsidRDefault="00872F07">
            <w:pPr>
              <w:spacing w:line="400" w:lineRule="atLeast"/>
              <w:jc w:val="center"/>
              <w:rPr>
                <w:rFonts w:ascii="宋体" w:hAnsi="宋体"/>
              </w:rPr>
            </w:pPr>
          </w:p>
        </w:tc>
        <w:tc>
          <w:tcPr>
            <w:tcW w:w="2934" w:type="dxa"/>
            <w:vAlign w:val="center"/>
          </w:tcPr>
          <w:p w14:paraId="6CC617E6" w14:textId="77777777" w:rsidR="00872F07" w:rsidRDefault="00872F07">
            <w:pPr>
              <w:spacing w:line="400" w:lineRule="atLeast"/>
              <w:jc w:val="center"/>
              <w:rPr>
                <w:rFonts w:ascii="宋体" w:hAnsi="宋体"/>
              </w:rPr>
            </w:pPr>
          </w:p>
        </w:tc>
        <w:tc>
          <w:tcPr>
            <w:tcW w:w="1467" w:type="dxa"/>
          </w:tcPr>
          <w:p w14:paraId="068FC9B2" w14:textId="77777777" w:rsidR="00872F07" w:rsidRDefault="00872F07">
            <w:pPr>
              <w:spacing w:line="400" w:lineRule="atLeast"/>
              <w:jc w:val="center"/>
              <w:rPr>
                <w:rFonts w:ascii="宋体" w:hAnsi="宋体"/>
              </w:rPr>
            </w:pPr>
          </w:p>
        </w:tc>
        <w:tc>
          <w:tcPr>
            <w:tcW w:w="816" w:type="dxa"/>
            <w:vAlign w:val="center"/>
          </w:tcPr>
          <w:p w14:paraId="55395DF2" w14:textId="77777777" w:rsidR="00872F07" w:rsidRDefault="00872F07">
            <w:pPr>
              <w:spacing w:line="400" w:lineRule="atLeast"/>
              <w:jc w:val="center"/>
              <w:rPr>
                <w:rFonts w:ascii="宋体" w:hAnsi="宋体"/>
              </w:rPr>
            </w:pPr>
          </w:p>
        </w:tc>
        <w:tc>
          <w:tcPr>
            <w:tcW w:w="1470" w:type="dxa"/>
          </w:tcPr>
          <w:p w14:paraId="14D5F42B" w14:textId="77777777" w:rsidR="00872F07" w:rsidRDefault="00872F07">
            <w:pPr>
              <w:spacing w:line="400" w:lineRule="atLeast"/>
              <w:rPr>
                <w:rFonts w:ascii="宋体" w:hAnsi="宋体"/>
              </w:rPr>
            </w:pPr>
          </w:p>
        </w:tc>
      </w:tr>
      <w:tr w:rsidR="00872F07" w14:paraId="348719EF" w14:textId="77777777">
        <w:trPr>
          <w:cantSplit/>
          <w:trHeight w:val="1040"/>
          <w:jc w:val="center"/>
        </w:trPr>
        <w:tc>
          <w:tcPr>
            <w:tcW w:w="686" w:type="dxa"/>
            <w:vAlign w:val="center"/>
          </w:tcPr>
          <w:p w14:paraId="275E41D7" w14:textId="77777777" w:rsidR="00872F07" w:rsidRDefault="00410FF4">
            <w:pPr>
              <w:spacing w:line="400" w:lineRule="atLeast"/>
              <w:jc w:val="center"/>
              <w:rPr>
                <w:rFonts w:ascii="宋体" w:hAnsi="宋体"/>
              </w:rPr>
            </w:pPr>
            <w:r>
              <w:rPr>
                <w:rFonts w:ascii="宋体" w:hAnsi="宋体" w:hint="eastAsia"/>
              </w:rPr>
              <w:t>合计</w:t>
            </w:r>
          </w:p>
        </w:tc>
        <w:tc>
          <w:tcPr>
            <w:tcW w:w="7829" w:type="dxa"/>
            <w:gridSpan w:val="5"/>
            <w:vAlign w:val="center"/>
          </w:tcPr>
          <w:p w14:paraId="661099AA" w14:textId="77777777" w:rsidR="00872F07" w:rsidRDefault="00410FF4">
            <w:pPr>
              <w:spacing w:line="400" w:lineRule="atLeast"/>
              <w:rPr>
                <w:rFonts w:ascii="宋体" w:hAnsi="宋体"/>
                <w:u w:val="single"/>
              </w:rPr>
            </w:pPr>
            <w:r>
              <w:rPr>
                <w:rFonts w:ascii="宋体" w:hAnsi="宋体" w:hint="eastAsia"/>
              </w:rPr>
              <w:t>￥：</w:t>
            </w:r>
            <w:r>
              <w:rPr>
                <w:rFonts w:ascii="宋体" w:hAnsi="宋体" w:hint="eastAsia"/>
                <w:u w:val="single"/>
              </w:rPr>
              <w:t xml:space="preserve">                    </w:t>
            </w:r>
          </w:p>
          <w:p w14:paraId="25E3F051" w14:textId="77777777" w:rsidR="00872F07" w:rsidRDefault="00410FF4">
            <w:pPr>
              <w:spacing w:line="400" w:lineRule="atLeast"/>
              <w:rPr>
                <w:rFonts w:ascii="宋体" w:hAnsi="宋体"/>
              </w:rPr>
            </w:pPr>
            <w:r>
              <w:rPr>
                <w:rFonts w:ascii="宋体" w:hAnsi="宋体" w:hint="eastAsia"/>
              </w:rPr>
              <w:t>大写：</w:t>
            </w:r>
            <w:r>
              <w:rPr>
                <w:rFonts w:ascii="宋体" w:hAnsi="宋体" w:hint="eastAsia"/>
                <w:u w:val="single"/>
              </w:rPr>
              <w:t xml:space="preserve">                      </w:t>
            </w:r>
            <w:commentRangeEnd w:id="1"/>
            <w:r>
              <w:rPr>
                <w:rStyle w:val="ae"/>
              </w:rPr>
              <w:commentReference w:id="1"/>
            </w:r>
          </w:p>
        </w:tc>
      </w:tr>
    </w:tbl>
    <w:p w14:paraId="3DFABCBE" w14:textId="77777777" w:rsidR="00872F07" w:rsidRDefault="00410FF4">
      <w:pPr>
        <w:spacing w:beforeLines="50" w:before="145" w:line="360" w:lineRule="auto"/>
        <w:jc w:val="right"/>
        <w:rPr>
          <w:rFonts w:ascii="宋体" w:hAnsi="宋体"/>
        </w:rPr>
      </w:pPr>
      <w:r>
        <w:rPr>
          <w:rFonts w:ascii="宋体" w:hAnsi="宋体" w:hint="eastAsia"/>
        </w:rPr>
        <w:t>单位：人民币元</w:t>
      </w:r>
    </w:p>
    <w:p w14:paraId="57279379" w14:textId="77777777" w:rsidR="00872F07" w:rsidRDefault="00410FF4">
      <w:pPr>
        <w:spacing w:line="360" w:lineRule="auto"/>
        <w:rPr>
          <w:rFonts w:ascii="宋体" w:hAnsi="宋体"/>
        </w:rPr>
      </w:pPr>
      <w:r>
        <w:rPr>
          <w:rFonts w:ascii="宋体" w:hAnsi="宋体" w:hint="eastAsia"/>
        </w:rPr>
        <w:t>第三条  技术资料</w:t>
      </w:r>
    </w:p>
    <w:p w14:paraId="2451699E" w14:textId="77777777" w:rsidR="00872F07" w:rsidRDefault="00410FF4">
      <w:pPr>
        <w:spacing w:line="360" w:lineRule="auto"/>
        <w:ind w:firstLine="420"/>
        <w:rPr>
          <w:rFonts w:ascii="宋体" w:hAnsi="宋体" w:cs="Arial"/>
          <w:kern w:val="0"/>
          <w:szCs w:val="21"/>
        </w:rPr>
      </w:pPr>
      <w:r>
        <w:rPr>
          <w:rFonts w:ascii="宋体" w:hAnsi="宋体" w:cs="Arial" w:hint="eastAsia"/>
          <w:kern w:val="0"/>
          <w:szCs w:val="21"/>
        </w:rPr>
        <w:t>1.乙方应按招标文件规定的时间向甲方提供使用货物的有关技术资料。</w:t>
      </w:r>
    </w:p>
    <w:p w14:paraId="624D9203" w14:textId="77777777" w:rsidR="00872F07" w:rsidRDefault="00410FF4">
      <w:pPr>
        <w:spacing w:line="360" w:lineRule="auto"/>
        <w:ind w:firstLine="420"/>
        <w:rPr>
          <w:rFonts w:ascii="宋体" w:hAnsi="宋体" w:cs="Arial"/>
          <w:kern w:val="0"/>
          <w:szCs w:val="21"/>
        </w:rPr>
      </w:pPr>
      <w:r>
        <w:rPr>
          <w:rFonts w:ascii="宋体" w:hAnsi="宋体" w:cs="Arial" w:hint="eastAsia"/>
          <w:kern w:val="0"/>
          <w:szCs w:val="21"/>
        </w:rPr>
        <w:t>2.未经甲方事先书面同意，乙方不得将甲方提供的有关合同或任何合同条文、规格、计划、图纸、样品或资料提供给无关人员。即使</w:t>
      </w:r>
      <w:proofErr w:type="gramStart"/>
      <w:r>
        <w:rPr>
          <w:rFonts w:ascii="宋体" w:hAnsi="宋体" w:cs="Arial" w:hint="eastAsia"/>
          <w:kern w:val="0"/>
          <w:szCs w:val="21"/>
        </w:rPr>
        <w:t>向履行</w:t>
      </w:r>
      <w:proofErr w:type="gramEnd"/>
      <w:r>
        <w:rPr>
          <w:rFonts w:ascii="宋体" w:hAnsi="宋体" w:cs="Arial" w:hint="eastAsia"/>
          <w:kern w:val="0"/>
          <w:szCs w:val="21"/>
        </w:rPr>
        <w:t>本合同有关的人员提供，也应注意保密并限于履行合同的必须范围。</w:t>
      </w:r>
    </w:p>
    <w:p w14:paraId="54E75F18" w14:textId="77777777" w:rsidR="00872F07" w:rsidRDefault="00410FF4">
      <w:pPr>
        <w:spacing w:line="360" w:lineRule="auto"/>
        <w:rPr>
          <w:rFonts w:ascii="宋体" w:hAnsi="宋体"/>
        </w:rPr>
      </w:pPr>
      <w:r>
        <w:rPr>
          <w:rFonts w:ascii="宋体" w:hAnsi="宋体" w:hint="eastAsia"/>
        </w:rPr>
        <w:t>第四条  知识产权</w:t>
      </w:r>
    </w:p>
    <w:p w14:paraId="4B380C09" w14:textId="77777777" w:rsidR="00872F07" w:rsidRDefault="00410FF4">
      <w:pPr>
        <w:spacing w:line="360" w:lineRule="auto"/>
        <w:ind w:firstLine="420"/>
        <w:rPr>
          <w:rFonts w:ascii="宋体" w:hAnsi="宋体" w:cs="Arial"/>
          <w:kern w:val="0"/>
          <w:szCs w:val="21"/>
        </w:rPr>
      </w:pPr>
      <w:r>
        <w:rPr>
          <w:rFonts w:ascii="宋体" w:hAnsi="宋体" w:cs="Arial" w:hint="eastAsia"/>
          <w:kern w:val="0"/>
          <w:szCs w:val="21"/>
        </w:rPr>
        <w:t>乙方应保证所提供的货物或其任何一部分均不会侵犯任何第三方的知识产权。</w:t>
      </w:r>
    </w:p>
    <w:p w14:paraId="403299D3" w14:textId="77777777" w:rsidR="00872F07" w:rsidRDefault="00410FF4">
      <w:pPr>
        <w:spacing w:line="360" w:lineRule="auto"/>
        <w:rPr>
          <w:rFonts w:ascii="宋体" w:hAnsi="宋体"/>
        </w:rPr>
      </w:pPr>
      <w:r>
        <w:rPr>
          <w:rFonts w:ascii="宋体" w:hAnsi="宋体" w:hint="eastAsia"/>
        </w:rPr>
        <w:lastRenderedPageBreak/>
        <w:t>第五条  产权担保</w:t>
      </w:r>
    </w:p>
    <w:p w14:paraId="70440459" w14:textId="77777777" w:rsidR="00872F07" w:rsidRDefault="00410FF4">
      <w:pPr>
        <w:spacing w:line="360" w:lineRule="auto"/>
        <w:ind w:firstLine="420"/>
        <w:rPr>
          <w:rFonts w:ascii="宋体" w:hAnsi="宋体" w:cs="Arial"/>
          <w:kern w:val="0"/>
          <w:szCs w:val="21"/>
        </w:rPr>
      </w:pPr>
      <w:r>
        <w:rPr>
          <w:rFonts w:ascii="宋体" w:hAnsi="宋体" w:cs="Arial" w:hint="eastAsia"/>
          <w:kern w:val="0"/>
          <w:szCs w:val="21"/>
        </w:rPr>
        <w:t>乙方保证所交付的货物的所有权完全属于</w:t>
      </w:r>
      <w:r w:rsidR="00CF4318">
        <w:rPr>
          <w:rFonts w:ascii="宋体" w:hAnsi="宋体" w:cs="Arial" w:hint="eastAsia"/>
          <w:kern w:val="0"/>
          <w:szCs w:val="21"/>
        </w:rPr>
        <w:t>乙</w:t>
      </w:r>
      <w:r>
        <w:rPr>
          <w:rFonts w:ascii="宋体" w:hAnsi="宋体" w:cs="Arial" w:hint="eastAsia"/>
          <w:kern w:val="0"/>
          <w:szCs w:val="21"/>
        </w:rPr>
        <w:t>方且无任何抵押、查封等产权瑕疵。</w:t>
      </w:r>
    </w:p>
    <w:p w14:paraId="7C67BC38" w14:textId="77777777" w:rsidR="00872F07" w:rsidRDefault="00410FF4">
      <w:pPr>
        <w:spacing w:line="360" w:lineRule="auto"/>
        <w:rPr>
          <w:rFonts w:ascii="宋体" w:hAnsi="宋体" w:cs="Arial"/>
          <w:kern w:val="0"/>
          <w:szCs w:val="21"/>
        </w:rPr>
      </w:pPr>
      <w:r>
        <w:rPr>
          <w:rFonts w:ascii="宋体" w:hAnsi="宋体" w:cs="Arial" w:hint="eastAsia"/>
          <w:kern w:val="0"/>
          <w:szCs w:val="21"/>
        </w:rPr>
        <w:t xml:space="preserve">第六条  </w:t>
      </w:r>
      <w:r>
        <w:rPr>
          <w:rFonts w:ascii="宋体" w:hAnsi="宋体" w:hint="eastAsia"/>
        </w:rPr>
        <w:t>转包或分包</w:t>
      </w:r>
    </w:p>
    <w:p w14:paraId="32ACB425" w14:textId="77777777" w:rsidR="00872F07" w:rsidRDefault="00410FF4">
      <w:pPr>
        <w:spacing w:line="360" w:lineRule="auto"/>
        <w:ind w:firstLine="420"/>
        <w:rPr>
          <w:rFonts w:ascii="宋体" w:hAnsi="宋体" w:cs="Arial"/>
          <w:kern w:val="0"/>
          <w:szCs w:val="21"/>
        </w:rPr>
      </w:pPr>
      <w:r>
        <w:rPr>
          <w:rFonts w:ascii="宋体" w:hAnsi="宋体" w:cs="Arial" w:hint="eastAsia"/>
          <w:kern w:val="0"/>
          <w:szCs w:val="21"/>
        </w:rPr>
        <w:t>1.本合同范围的货物，应由乙方直接供应，不得转包他人供应；</w:t>
      </w:r>
    </w:p>
    <w:p w14:paraId="2687B666" w14:textId="77777777" w:rsidR="00872F07" w:rsidRDefault="00410FF4">
      <w:pPr>
        <w:spacing w:line="360" w:lineRule="auto"/>
        <w:ind w:firstLine="420"/>
        <w:rPr>
          <w:rFonts w:ascii="宋体" w:hAnsi="宋体" w:cs="Arial"/>
          <w:kern w:val="0"/>
          <w:szCs w:val="21"/>
        </w:rPr>
      </w:pPr>
      <w:r>
        <w:rPr>
          <w:rFonts w:ascii="宋体" w:hAnsi="宋体" w:cs="Arial" w:hint="eastAsia"/>
          <w:kern w:val="0"/>
          <w:szCs w:val="21"/>
        </w:rPr>
        <w:t>2.乙方不得将本合同范围的货物全部或部分分包给他人供应；</w:t>
      </w:r>
    </w:p>
    <w:p w14:paraId="3F6D416B" w14:textId="77777777" w:rsidR="00872F07" w:rsidRDefault="00410FF4">
      <w:pPr>
        <w:spacing w:line="360" w:lineRule="auto"/>
        <w:ind w:firstLine="420"/>
        <w:rPr>
          <w:rFonts w:ascii="宋体" w:hAnsi="宋体" w:cs="Arial"/>
          <w:kern w:val="0"/>
          <w:szCs w:val="21"/>
        </w:rPr>
      </w:pPr>
      <w:r>
        <w:rPr>
          <w:rFonts w:ascii="宋体" w:hAnsi="宋体" w:cs="Arial" w:hint="eastAsia"/>
          <w:kern w:val="0"/>
          <w:szCs w:val="21"/>
        </w:rPr>
        <w:t>3.如有转包和分包行为，甲方有权终止合同，并追究乙方的违约责任。</w:t>
      </w:r>
    </w:p>
    <w:p w14:paraId="5D7381F5" w14:textId="77777777" w:rsidR="00872F07" w:rsidRDefault="00410FF4">
      <w:pPr>
        <w:spacing w:line="360" w:lineRule="auto"/>
        <w:rPr>
          <w:rFonts w:ascii="宋体" w:hAnsi="宋体"/>
        </w:rPr>
      </w:pPr>
      <w:r>
        <w:rPr>
          <w:rFonts w:ascii="宋体" w:hAnsi="宋体" w:hint="eastAsia"/>
        </w:rPr>
        <w:t>第七条  质保期</w:t>
      </w:r>
    </w:p>
    <w:p w14:paraId="334D76E9" w14:textId="275726AE" w:rsidR="00872F07" w:rsidRDefault="00410FF4">
      <w:pPr>
        <w:spacing w:line="360" w:lineRule="auto"/>
        <w:ind w:firstLine="420"/>
        <w:rPr>
          <w:rFonts w:ascii="宋体" w:hAnsi="宋体" w:cs="Arial"/>
          <w:kern w:val="0"/>
          <w:szCs w:val="21"/>
        </w:rPr>
      </w:pPr>
      <w:commentRangeStart w:id="2"/>
      <w:r>
        <w:rPr>
          <w:rFonts w:ascii="宋体" w:hAnsi="宋体" w:cs="Arial" w:hint="eastAsia"/>
          <w:kern w:val="0"/>
          <w:szCs w:val="21"/>
        </w:rPr>
        <w:t>乙方必须对合同中规定的货物在项目验收合格后提供至少</w:t>
      </w:r>
      <w:r>
        <w:rPr>
          <w:rFonts w:ascii="宋体" w:hAnsi="宋体" w:cs="Arial" w:hint="eastAsia"/>
          <w:kern w:val="0"/>
          <w:szCs w:val="21"/>
          <w:u w:val="single"/>
        </w:rPr>
        <w:t xml:space="preserve">        </w:t>
      </w:r>
      <w:r>
        <w:rPr>
          <w:rFonts w:ascii="宋体" w:hAnsi="宋体" w:cs="Arial" w:hint="eastAsia"/>
          <w:kern w:val="0"/>
          <w:szCs w:val="21"/>
        </w:rPr>
        <w:t>年的质保期</w:t>
      </w:r>
      <w:commentRangeEnd w:id="2"/>
      <w:r>
        <w:rPr>
          <w:rStyle w:val="ae"/>
        </w:rPr>
        <w:commentReference w:id="2"/>
      </w:r>
      <w:r>
        <w:rPr>
          <w:rFonts w:ascii="宋体" w:hAnsi="宋体" w:cs="Arial" w:hint="eastAsia"/>
          <w:kern w:val="0"/>
          <w:szCs w:val="21"/>
        </w:rPr>
        <w:t>（货物另有规定的</w:t>
      </w:r>
      <w:r w:rsidR="00C0188D" w:rsidRPr="00BF3AB4">
        <w:rPr>
          <w:rFonts w:ascii="宋体" w:hAnsi="宋体" w:cs="Arial" w:hint="eastAsia"/>
          <w:kern w:val="0"/>
          <w:szCs w:val="21"/>
        </w:rPr>
        <w:t>超过</w:t>
      </w:r>
      <w:r w:rsidR="00C0188D" w:rsidRPr="00BF3AB4">
        <w:rPr>
          <w:rFonts w:ascii="宋体" w:hAnsi="宋体" w:cs="Arial" w:hint="eastAsia"/>
          <w:kern w:val="0"/>
          <w:szCs w:val="21"/>
          <w:u w:val="single"/>
        </w:rPr>
        <w:t xml:space="preserve"> </w:t>
      </w:r>
      <w:r w:rsidR="00C0188D" w:rsidRPr="00BF3AB4">
        <w:rPr>
          <w:rFonts w:ascii="宋体" w:hAnsi="宋体" w:cs="Arial"/>
          <w:kern w:val="0"/>
          <w:szCs w:val="21"/>
          <w:u w:val="single"/>
        </w:rPr>
        <w:t xml:space="preserve">  </w:t>
      </w:r>
      <w:r w:rsidR="00C0188D" w:rsidRPr="00BF3AB4">
        <w:rPr>
          <w:rFonts w:ascii="宋体" w:hAnsi="宋体" w:cs="Arial" w:hint="eastAsia"/>
          <w:kern w:val="0"/>
          <w:szCs w:val="21"/>
        </w:rPr>
        <w:t>年质保期的</w:t>
      </w:r>
      <w:r>
        <w:rPr>
          <w:rFonts w:ascii="宋体" w:hAnsi="宋体" w:cs="Arial" w:hint="eastAsia"/>
          <w:kern w:val="0"/>
          <w:szCs w:val="21"/>
        </w:rPr>
        <w:t>按原规定执行），时间从验收合格办理移交手续之日起计算。在质保期内，乙方须免费负责维修和替换任何由于产品自身的质量问题造成的损坏，并负责有关费用。乙方不能维修和调换的，按不能交货处理。如因甲方使用不当造成故障，乙方负责包修、包换或者包退，费用双方另行协商。维修过程中，乙方提供的材料质量等应与原来的保持一致。</w:t>
      </w:r>
    </w:p>
    <w:p w14:paraId="3DD7997E" w14:textId="77777777" w:rsidR="00872F07" w:rsidRDefault="00410FF4">
      <w:pPr>
        <w:widowControl/>
        <w:snapToGrid w:val="0"/>
        <w:spacing w:before="120" w:after="120" w:line="340" w:lineRule="exact"/>
        <w:jc w:val="left"/>
        <w:rPr>
          <w:rFonts w:ascii="宋体" w:hAnsi="宋体" w:cs="Arial"/>
          <w:kern w:val="0"/>
          <w:szCs w:val="21"/>
        </w:rPr>
      </w:pPr>
      <w:r>
        <w:rPr>
          <w:rFonts w:ascii="宋体" w:hAnsi="宋体" w:cs="Arial" w:hint="eastAsia"/>
          <w:kern w:val="0"/>
          <w:szCs w:val="21"/>
        </w:rPr>
        <w:t>第八条  质量保证及售后服务</w:t>
      </w:r>
    </w:p>
    <w:p w14:paraId="1328503E" w14:textId="77777777" w:rsidR="00872F07" w:rsidRDefault="00410FF4">
      <w:pPr>
        <w:spacing w:line="360" w:lineRule="auto"/>
        <w:ind w:firstLine="420"/>
        <w:jc w:val="left"/>
        <w:rPr>
          <w:rFonts w:ascii="宋体" w:hAnsi="宋体" w:cs="Arial"/>
          <w:kern w:val="0"/>
          <w:szCs w:val="21"/>
        </w:rPr>
      </w:pPr>
      <w:r>
        <w:rPr>
          <w:rFonts w:ascii="宋体" w:hAnsi="宋体" w:cs="Arial" w:hint="eastAsia"/>
          <w:kern w:val="0"/>
          <w:szCs w:val="21"/>
        </w:rPr>
        <w:t>1.乙方应按本合同及招标文件规定的产品质量向甲方提供产品。</w:t>
      </w:r>
    </w:p>
    <w:p w14:paraId="0C9B095B" w14:textId="77777777" w:rsidR="00872F07" w:rsidRDefault="00410FF4">
      <w:pPr>
        <w:spacing w:line="360" w:lineRule="auto"/>
        <w:ind w:firstLine="420"/>
        <w:jc w:val="left"/>
        <w:rPr>
          <w:rFonts w:ascii="宋体" w:hAnsi="宋体" w:cs="Arial"/>
          <w:kern w:val="0"/>
          <w:szCs w:val="21"/>
        </w:rPr>
      </w:pPr>
      <w:r>
        <w:rPr>
          <w:rFonts w:ascii="宋体" w:hAnsi="宋体" w:cs="Arial" w:hint="eastAsia"/>
          <w:kern w:val="0"/>
          <w:szCs w:val="21"/>
        </w:rPr>
        <w:t>2.乙方提供的货物在质保期内因货物本身的质量问题发生故障，乙方应负责免费更换。对达不到技术要求者，根据实际情况，经双方协商，可按以下办法处理：</w:t>
      </w:r>
    </w:p>
    <w:p w14:paraId="32C2AFB1" w14:textId="77777777" w:rsidR="00872F07" w:rsidRDefault="00410FF4">
      <w:pPr>
        <w:spacing w:line="360" w:lineRule="auto"/>
        <w:ind w:firstLine="420"/>
        <w:rPr>
          <w:rFonts w:ascii="宋体" w:hAnsi="宋体" w:cs="Arial"/>
          <w:kern w:val="0"/>
          <w:szCs w:val="21"/>
        </w:rPr>
      </w:pPr>
      <w:r>
        <w:rPr>
          <w:rFonts w:ascii="宋体" w:hAnsi="宋体" w:cs="Arial" w:hint="eastAsia"/>
          <w:kern w:val="0"/>
          <w:szCs w:val="21"/>
        </w:rPr>
        <w:t>① 更换：由乙方承担所发生的全部费用。</w:t>
      </w:r>
    </w:p>
    <w:p w14:paraId="71DAE5A6" w14:textId="77777777" w:rsidR="00872F07" w:rsidRDefault="00410FF4">
      <w:pPr>
        <w:spacing w:line="360" w:lineRule="auto"/>
        <w:ind w:firstLine="420"/>
        <w:rPr>
          <w:rFonts w:ascii="宋体" w:hAnsi="宋体" w:cs="Arial"/>
          <w:kern w:val="0"/>
          <w:szCs w:val="21"/>
        </w:rPr>
      </w:pPr>
      <w:r>
        <w:rPr>
          <w:rFonts w:ascii="宋体" w:hAnsi="宋体" w:cs="Arial" w:hint="eastAsia"/>
          <w:kern w:val="0"/>
          <w:szCs w:val="21"/>
        </w:rPr>
        <w:t>② 贬值处理：由甲乙双方合议定价。</w:t>
      </w:r>
    </w:p>
    <w:p w14:paraId="75A91507" w14:textId="632233A9" w:rsidR="00872F07" w:rsidRDefault="00410FF4">
      <w:pPr>
        <w:spacing w:line="360" w:lineRule="auto"/>
        <w:ind w:firstLine="420"/>
        <w:jc w:val="left"/>
        <w:rPr>
          <w:rFonts w:ascii="宋体" w:hAnsi="宋体" w:cs="Arial"/>
          <w:kern w:val="0"/>
          <w:szCs w:val="21"/>
        </w:rPr>
      </w:pPr>
      <w:r>
        <w:rPr>
          <w:rFonts w:ascii="宋体" w:hAnsi="宋体" w:cs="Arial" w:hint="eastAsia"/>
          <w:kern w:val="0"/>
          <w:szCs w:val="21"/>
        </w:rPr>
        <w:t>③ 退货处理：乙方应退还甲方支付的合同款，同时应承担</w:t>
      </w:r>
      <w:r w:rsidR="00FF47DB" w:rsidRPr="00FF47DB">
        <w:rPr>
          <w:rFonts w:ascii="宋体" w:hAnsi="宋体" w:cs="Arial" w:hint="eastAsia"/>
          <w:kern w:val="0"/>
          <w:szCs w:val="21"/>
        </w:rPr>
        <w:t>退货产生的所有费用</w:t>
      </w:r>
      <w:r>
        <w:rPr>
          <w:rFonts w:ascii="宋体" w:hAnsi="宋体" w:cs="Arial" w:hint="eastAsia"/>
          <w:kern w:val="0"/>
          <w:szCs w:val="21"/>
        </w:rPr>
        <w:t>（</w:t>
      </w:r>
      <w:r w:rsidR="00FF47DB">
        <w:rPr>
          <w:rFonts w:ascii="宋体" w:hAnsi="宋体" w:cs="Arial" w:hint="eastAsia"/>
          <w:kern w:val="0"/>
          <w:szCs w:val="21"/>
        </w:rPr>
        <w:t>包括但不限于</w:t>
      </w:r>
      <w:r>
        <w:rPr>
          <w:rFonts w:ascii="宋体" w:hAnsi="宋体" w:cs="Arial" w:hint="eastAsia"/>
          <w:kern w:val="0"/>
          <w:szCs w:val="21"/>
        </w:rPr>
        <w:t>运输、保险、检验、货款利息及银行手续费等）。</w:t>
      </w:r>
    </w:p>
    <w:p w14:paraId="729893F8" w14:textId="77777777" w:rsidR="00872F07" w:rsidRDefault="00410FF4">
      <w:pPr>
        <w:adjustRightInd w:val="0"/>
        <w:spacing w:line="360" w:lineRule="auto"/>
        <w:ind w:firstLineChars="200" w:firstLine="426"/>
        <w:rPr>
          <w:rFonts w:ascii="宋体" w:hAnsi="宋体"/>
          <w:spacing w:val="-2"/>
        </w:rPr>
      </w:pPr>
      <w:r>
        <w:rPr>
          <w:rFonts w:ascii="宋体" w:hAnsi="宋体" w:cs="Arial" w:hint="eastAsia"/>
          <w:kern w:val="0"/>
          <w:szCs w:val="21"/>
        </w:rPr>
        <w:t>3.</w:t>
      </w:r>
      <w:commentRangeStart w:id="3"/>
      <w:r>
        <w:rPr>
          <w:rFonts w:ascii="宋体" w:hAnsi="宋体" w:hint="eastAsia"/>
          <w:spacing w:val="-2"/>
        </w:rPr>
        <w:t>在质保期内，甲方有故障申报，乙方须在</w:t>
      </w:r>
      <w:r>
        <w:rPr>
          <w:rFonts w:ascii="宋体" w:hAnsi="宋体" w:hint="eastAsia"/>
          <w:spacing w:val="-2"/>
          <w:u w:val="single"/>
        </w:rPr>
        <w:t xml:space="preserve">   </w:t>
      </w:r>
      <w:r>
        <w:rPr>
          <w:rFonts w:ascii="宋体" w:hAnsi="宋体" w:hint="eastAsia"/>
          <w:spacing w:val="-2"/>
        </w:rPr>
        <w:t>小时内做出响应并给出解决方案；若不能排除故障，乙方须在</w:t>
      </w:r>
      <w:r>
        <w:rPr>
          <w:rFonts w:ascii="宋体" w:hAnsi="宋体" w:hint="eastAsia"/>
          <w:spacing w:val="-2"/>
          <w:u w:val="single"/>
        </w:rPr>
        <w:t xml:space="preserve">   </w:t>
      </w:r>
      <w:r>
        <w:rPr>
          <w:rFonts w:ascii="宋体" w:hAnsi="宋体" w:hint="eastAsia"/>
          <w:spacing w:val="-2"/>
        </w:rPr>
        <w:t>小时内赶赴现场解决；若不能在</w:t>
      </w:r>
      <w:r>
        <w:rPr>
          <w:rFonts w:ascii="宋体" w:hAnsi="宋体" w:hint="eastAsia"/>
          <w:spacing w:val="-2"/>
          <w:u w:val="single"/>
        </w:rPr>
        <w:t xml:space="preserve">   </w:t>
      </w:r>
      <w:r>
        <w:rPr>
          <w:rFonts w:ascii="宋体" w:hAnsi="宋体" w:hint="eastAsia"/>
          <w:spacing w:val="-2"/>
        </w:rPr>
        <w:t>小时内解决，乙方须提供同等性能的设备替换，直到问题解决。</w:t>
      </w:r>
      <w:commentRangeEnd w:id="3"/>
      <w:r>
        <w:rPr>
          <w:rStyle w:val="ae"/>
        </w:rPr>
        <w:commentReference w:id="3"/>
      </w:r>
    </w:p>
    <w:p w14:paraId="6271769F" w14:textId="77777777" w:rsidR="00872F07" w:rsidRDefault="00410FF4">
      <w:pPr>
        <w:spacing w:line="360" w:lineRule="auto"/>
        <w:ind w:firstLine="420"/>
        <w:rPr>
          <w:rFonts w:ascii="宋体" w:hAnsi="宋体" w:cs="Arial"/>
          <w:kern w:val="0"/>
          <w:szCs w:val="21"/>
        </w:rPr>
      </w:pPr>
      <w:r>
        <w:rPr>
          <w:rFonts w:ascii="宋体" w:hAnsi="宋体" w:cs="Arial" w:hint="eastAsia"/>
          <w:kern w:val="0"/>
          <w:szCs w:val="21"/>
        </w:rPr>
        <w:t>4.在质保期内，乙方应对货物出现的质量及安全问题负责处理解决并承担一切费用。</w:t>
      </w:r>
    </w:p>
    <w:p w14:paraId="35E09066" w14:textId="77777777" w:rsidR="00872F07" w:rsidRDefault="00410FF4">
      <w:pPr>
        <w:spacing w:line="360" w:lineRule="auto"/>
        <w:rPr>
          <w:rFonts w:ascii="宋体" w:hAnsi="宋体"/>
        </w:rPr>
      </w:pPr>
      <w:r>
        <w:rPr>
          <w:rFonts w:ascii="宋体" w:hAnsi="宋体" w:hint="eastAsia"/>
        </w:rPr>
        <w:t>第九条  交货时间、方式、地点</w:t>
      </w:r>
    </w:p>
    <w:p w14:paraId="03105C58" w14:textId="77777777" w:rsidR="00872F07" w:rsidRDefault="00410FF4">
      <w:pPr>
        <w:spacing w:line="360" w:lineRule="auto"/>
        <w:ind w:firstLine="420"/>
        <w:rPr>
          <w:rFonts w:ascii="宋体" w:hAnsi="宋体" w:cs="Arial"/>
          <w:kern w:val="0"/>
          <w:szCs w:val="21"/>
        </w:rPr>
      </w:pPr>
      <w:commentRangeStart w:id="4"/>
      <w:r>
        <w:rPr>
          <w:rFonts w:ascii="宋体" w:hAnsi="宋体" w:cs="Arial" w:hint="eastAsia"/>
          <w:kern w:val="0"/>
          <w:szCs w:val="21"/>
        </w:rPr>
        <w:t>1.交货时间：</w:t>
      </w:r>
      <w:r>
        <w:rPr>
          <w:rFonts w:ascii="宋体" w:hAnsi="宋体" w:cs="Arial" w:hint="eastAsia"/>
          <w:kern w:val="0"/>
          <w:szCs w:val="21"/>
          <w:u w:val="single"/>
        </w:rPr>
        <w:t xml:space="preserve">                               </w:t>
      </w:r>
    </w:p>
    <w:p w14:paraId="25B353CB" w14:textId="77777777" w:rsidR="00872F07" w:rsidRDefault="00410FF4">
      <w:pPr>
        <w:spacing w:line="360" w:lineRule="auto"/>
        <w:ind w:firstLine="420"/>
        <w:rPr>
          <w:rFonts w:ascii="宋体" w:hAnsi="宋体" w:cs="Arial"/>
          <w:kern w:val="0"/>
          <w:szCs w:val="21"/>
        </w:rPr>
      </w:pPr>
      <w:r>
        <w:rPr>
          <w:rFonts w:ascii="宋体" w:hAnsi="宋体" w:cs="Arial" w:hint="eastAsia"/>
          <w:kern w:val="0"/>
          <w:szCs w:val="21"/>
        </w:rPr>
        <w:t>2.交货方式：</w:t>
      </w:r>
      <w:r>
        <w:rPr>
          <w:rFonts w:ascii="宋体" w:hAnsi="宋体" w:cs="Arial" w:hint="eastAsia"/>
          <w:kern w:val="0"/>
          <w:szCs w:val="21"/>
          <w:u w:val="single"/>
        </w:rPr>
        <w:t xml:space="preserve">                             </w:t>
      </w:r>
    </w:p>
    <w:p w14:paraId="6BA25296" w14:textId="77777777" w:rsidR="00872F07" w:rsidRDefault="00410FF4">
      <w:pPr>
        <w:spacing w:line="360" w:lineRule="auto"/>
        <w:ind w:firstLine="420"/>
        <w:jc w:val="left"/>
        <w:rPr>
          <w:rFonts w:ascii="宋体" w:hAnsi="宋体"/>
        </w:rPr>
      </w:pPr>
      <w:r>
        <w:rPr>
          <w:rFonts w:ascii="宋体" w:hAnsi="宋体" w:cs="Arial" w:hint="eastAsia"/>
          <w:kern w:val="0"/>
          <w:szCs w:val="21"/>
        </w:rPr>
        <w:t>3.交货地点：</w:t>
      </w:r>
      <w:r>
        <w:rPr>
          <w:rFonts w:ascii="宋体" w:hAnsi="宋体" w:cs="Arial" w:hint="eastAsia"/>
          <w:kern w:val="0"/>
          <w:szCs w:val="21"/>
          <w:u w:val="single"/>
        </w:rPr>
        <w:t xml:space="preserve">                             </w:t>
      </w:r>
      <w:commentRangeEnd w:id="4"/>
      <w:r>
        <w:rPr>
          <w:rStyle w:val="ae"/>
        </w:rPr>
        <w:commentReference w:id="4"/>
      </w:r>
    </w:p>
    <w:p w14:paraId="4D472C0B" w14:textId="77777777" w:rsidR="00872F07" w:rsidRDefault="00410FF4">
      <w:pPr>
        <w:spacing w:line="360" w:lineRule="auto"/>
        <w:ind w:right="-5"/>
        <w:jc w:val="left"/>
        <w:rPr>
          <w:rFonts w:ascii="宋体" w:hAnsi="宋体"/>
          <w:spacing w:val="-2"/>
        </w:rPr>
      </w:pPr>
      <w:r>
        <w:rPr>
          <w:rFonts w:ascii="宋体" w:hAnsi="宋体" w:hint="eastAsia"/>
        </w:rPr>
        <w:t>第十条  货款支付</w:t>
      </w:r>
    </w:p>
    <w:p w14:paraId="3E717D09" w14:textId="77777777" w:rsidR="00872F07" w:rsidRDefault="00410FF4" w:rsidP="00CF4318">
      <w:pPr>
        <w:spacing w:line="360" w:lineRule="auto"/>
        <w:ind w:right="-5" w:firstLineChars="150" w:firstLine="314"/>
        <w:jc w:val="left"/>
        <w:rPr>
          <w:rFonts w:ascii="宋体" w:hAnsi="宋体"/>
          <w:spacing w:val="-2"/>
        </w:rPr>
      </w:pPr>
      <w:r>
        <w:rPr>
          <w:rFonts w:ascii="宋体" w:hAnsi="宋体" w:hint="eastAsia"/>
          <w:spacing w:val="-2"/>
        </w:rPr>
        <w:t>1.</w:t>
      </w:r>
      <w:commentRangeStart w:id="5"/>
      <w:r>
        <w:rPr>
          <w:rFonts w:ascii="宋体" w:hAnsi="宋体" w:hint="eastAsia"/>
          <w:spacing w:val="-2"/>
        </w:rPr>
        <w:t>付款方式：</w:t>
      </w:r>
      <w:r>
        <w:rPr>
          <w:rFonts w:ascii="宋体" w:hAnsi="宋体" w:hint="eastAsia"/>
          <w:spacing w:val="-2"/>
          <w:u w:val="single"/>
        </w:rPr>
        <w:t xml:space="preserve">                                           </w:t>
      </w:r>
      <w:r>
        <w:rPr>
          <w:rFonts w:ascii="宋体" w:hAnsi="宋体" w:hint="eastAsia"/>
          <w:spacing w:val="-2"/>
        </w:rPr>
        <w:t>（</w:t>
      </w:r>
      <w:commentRangeEnd w:id="5"/>
      <w:r>
        <w:rPr>
          <w:rStyle w:val="ae"/>
        </w:rPr>
        <w:commentReference w:id="5"/>
      </w:r>
      <w:r>
        <w:rPr>
          <w:rFonts w:ascii="宋体" w:hAnsi="宋体" w:hint="eastAsia"/>
          <w:spacing w:val="-2"/>
        </w:rPr>
        <w:t>与招标文件保持一致）</w:t>
      </w:r>
    </w:p>
    <w:p w14:paraId="22D69059" w14:textId="77777777" w:rsidR="00872F07" w:rsidRDefault="00410FF4" w:rsidP="00CF4318">
      <w:pPr>
        <w:spacing w:line="360" w:lineRule="auto"/>
        <w:ind w:right="-5" w:firstLineChars="150" w:firstLine="314"/>
        <w:jc w:val="left"/>
        <w:rPr>
          <w:rFonts w:ascii="宋体" w:hAnsi="宋体" w:cs="Arial"/>
          <w:kern w:val="0"/>
          <w:szCs w:val="21"/>
        </w:rPr>
      </w:pPr>
      <w:r>
        <w:rPr>
          <w:rFonts w:ascii="宋体" w:hAnsi="宋体" w:hint="eastAsia"/>
          <w:spacing w:val="-2"/>
        </w:rPr>
        <w:t>2.当采购数量与实际使用数量不一致时，乙方应根据实际使用量供货</w:t>
      </w:r>
      <w:r>
        <w:rPr>
          <w:rFonts w:ascii="宋体" w:hAnsi="宋体" w:cs="Arial" w:hint="eastAsia"/>
          <w:kern w:val="0"/>
          <w:szCs w:val="21"/>
        </w:rPr>
        <w:t>，合同的最终结算金额按实际使用量乘以中标单价进行计算。</w:t>
      </w:r>
    </w:p>
    <w:p w14:paraId="1C6C6426" w14:textId="77777777" w:rsidR="00872F07" w:rsidRDefault="00410FF4">
      <w:pPr>
        <w:spacing w:line="360" w:lineRule="auto"/>
        <w:ind w:right="-5"/>
        <w:jc w:val="left"/>
        <w:rPr>
          <w:rFonts w:ascii="宋体" w:hAnsi="宋体" w:cs="Arial"/>
          <w:kern w:val="0"/>
          <w:szCs w:val="21"/>
        </w:rPr>
      </w:pPr>
      <w:r>
        <w:rPr>
          <w:rFonts w:ascii="宋体" w:hAnsi="宋体" w:cs="Arial" w:hint="eastAsia"/>
          <w:kern w:val="0"/>
          <w:szCs w:val="21"/>
        </w:rPr>
        <w:lastRenderedPageBreak/>
        <w:t>第十一条  履约保证金</w:t>
      </w:r>
    </w:p>
    <w:p w14:paraId="054ADA07" w14:textId="77777777" w:rsidR="00872F07" w:rsidRDefault="00410FF4">
      <w:pPr>
        <w:spacing w:line="360" w:lineRule="auto"/>
        <w:ind w:right="-5"/>
        <w:jc w:val="left"/>
        <w:rPr>
          <w:rFonts w:ascii="宋体" w:hAnsi="宋体" w:cs="Arial"/>
          <w:kern w:val="0"/>
          <w:szCs w:val="21"/>
        </w:rPr>
      </w:pPr>
      <w:r>
        <w:rPr>
          <w:rFonts w:ascii="宋体" w:hAnsi="宋体" w:cs="Arial" w:hint="eastAsia"/>
          <w:kern w:val="0"/>
          <w:szCs w:val="21"/>
        </w:rPr>
        <w:tab/>
        <w:t>本项目乙方应交履约保证金为人民币</w:t>
      </w:r>
      <w:r>
        <w:rPr>
          <w:rFonts w:ascii="宋体" w:hAnsi="宋体" w:cs="Arial" w:hint="eastAsia"/>
          <w:kern w:val="0"/>
          <w:szCs w:val="21"/>
          <w:u w:val="single"/>
        </w:rPr>
        <w:t>（大写） 无 （￥：/）</w:t>
      </w:r>
      <w:r>
        <w:rPr>
          <w:rFonts w:ascii="宋体" w:hAnsi="宋体" w:cs="Arial" w:hint="eastAsia"/>
          <w:kern w:val="0"/>
          <w:szCs w:val="21"/>
        </w:rPr>
        <w:t>，在合同期满后经甲方验收无质量遗留问题后30天内退回，不计息。</w:t>
      </w:r>
    </w:p>
    <w:p w14:paraId="239AF851" w14:textId="77777777" w:rsidR="00872F07" w:rsidRDefault="00410FF4">
      <w:pPr>
        <w:spacing w:line="360" w:lineRule="auto"/>
        <w:rPr>
          <w:rFonts w:ascii="宋体" w:hAnsi="宋体"/>
        </w:rPr>
      </w:pPr>
      <w:r>
        <w:rPr>
          <w:rFonts w:ascii="宋体" w:hAnsi="宋体" w:hint="eastAsia"/>
        </w:rPr>
        <w:t>第十二条  货物验收：</w:t>
      </w:r>
      <w:r>
        <w:rPr>
          <w:rFonts w:ascii="宋体" w:hAnsi="宋体" w:hint="eastAsia"/>
          <w:u w:val="single"/>
        </w:rPr>
        <w:t>甲方按照合同及招标文件要求，自行组织验收</w:t>
      </w:r>
      <w:r>
        <w:rPr>
          <w:rFonts w:ascii="宋体" w:hAnsi="宋体" w:hint="eastAsia"/>
        </w:rPr>
        <w:t>。</w:t>
      </w:r>
    </w:p>
    <w:p w14:paraId="0B34F0A1" w14:textId="77777777" w:rsidR="00872F07" w:rsidRDefault="00410FF4">
      <w:pPr>
        <w:spacing w:line="360" w:lineRule="auto"/>
        <w:rPr>
          <w:rFonts w:ascii="宋体" w:hAnsi="宋体"/>
        </w:rPr>
      </w:pPr>
      <w:r>
        <w:rPr>
          <w:rFonts w:ascii="宋体" w:hAnsi="宋体" w:hint="eastAsia"/>
        </w:rPr>
        <w:t>第十三条  货物包装、发送及运输</w:t>
      </w:r>
    </w:p>
    <w:p w14:paraId="0900029E" w14:textId="77777777" w:rsidR="00872F07" w:rsidRDefault="00410FF4">
      <w:pPr>
        <w:spacing w:line="360" w:lineRule="auto"/>
        <w:ind w:firstLineChars="200" w:firstLine="426"/>
        <w:rPr>
          <w:rFonts w:ascii="宋体" w:hAnsi="宋体"/>
        </w:rPr>
      </w:pPr>
      <w:r>
        <w:rPr>
          <w:rFonts w:ascii="宋体" w:hAnsi="宋体" w:hint="eastAsia"/>
        </w:rPr>
        <w:t>1.乙方应在货物发送前对其进行满足运输距离、防潮、防震、防锈和防破损装卸等要求包装，以保证货物安全运达甲方指定地点。</w:t>
      </w:r>
    </w:p>
    <w:p w14:paraId="60712EBB" w14:textId="77777777" w:rsidR="00872F07" w:rsidRDefault="00410FF4">
      <w:pPr>
        <w:spacing w:line="360" w:lineRule="auto"/>
        <w:ind w:firstLineChars="200" w:firstLine="426"/>
        <w:jc w:val="left"/>
        <w:rPr>
          <w:rFonts w:ascii="宋体" w:hAnsi="宋体"/>
        </w:rPr>
      </w:pPr>
      <w:r>
        <w:rPr>
          <w:rFonts w:ascii="宋体" w:hAnsi="宋体" w:hint="eastAsia"/>
        </w:rPr>
        <w:t>2.使用说明书、质量检验说明书、随配附件和工具以及清单一并附于货物内。</w:t>
      </w:r>
    </w:p>
    <w:p w14:paraId="711A92C6" w14:textId="77777777" w:rsidR="00872F07" w:rsidRDefault="00410FF4">
      <w:pPr>
        <w:spacing w:line="360" w:lineRule="auto"/>
        <w:ind w:firstLineChars="200" w:firstLine="426"/>
        <w:rPr>
          <w:rFonts w:ascii="宋体" w:hAnsi="宋体"/>
        </w:rPr>
      </w:pPr>
      <w:r>
        <w:rPr>
          <w:rFonts w:ascii="宋体" w:hAnsi="宋体" w:hint="eastAsia"/>
        </w:rPr>
        <w:t>3.乙方在货物手续办理完毕后24小时内或货到48小时前通知甲方，以准备验货。</w:t>
      </w:r>
    </w:p>
    <w:p w14:paraId="237DA3C7" w14:textId="77777777" w:rsidR="00872F07" w:rsidRDefault="00410FF4">
      <w:pPr>
        <w:spacing w:line="360" w:lineRule="auto"/>
        <w:ind w:firstLineChars="200" w:firstLine="426"/>
        <w:rPr>
          <w:rFonts w:ascii="宋体" w:hAnsi="宋体"/>
        </w:rPr>
      </w:pPr>
      <w:r>
        <w:rPr>
          <w:rFonts w:ascii="宋体" w:hAnsi="宋体" w:hint="eastAsia"/>
        </w:rPr>
        <w:t>4.货物在甲方指定地点安装调试完毕，交付使用前发生的风险均由乙方负责。</w:t>
      </w:r>
    </w:p>
    <w:p w14:paraId="2600C7DC" w14:textId="77777777" w:rsidR="00872F07" w:rsidRDefault="00410FF4">
      <w:pPr>
        <w:spacing w:line="360" w:lineRule="auto"/>
        <w:jc w:val="left"/>
        <w:rPr>
          <w:rFonts w:ascii="宋体" w:hAnsi="宋体"/>
        </w:rPr>
      </w:pPr>
      <w:r>
        <w:rPr>
          <w:rFonts w:ascii="宋体" w:hAnsi="宋体" w:hint="eastAsia"/>
        </w:rPr>
        <w:t>第十四条  违约责任</w:t>
      </w:r>
    </w:p>
    <w:p w14:paraId="0700101A" w14:textId="77777777" w:rsidR="00872F07" w:rsidRDefault="00410FF4">
      <w:pPr>
        <w:spacing w:line="360" w:lineRule="auto"/>
        <w:ind w:firstLineChars="200" w:firstLine="426"/>
        <w:jc w:val="left"/>
        <w:rPr>
          <w:rFonts w:ascii="宋体" w:hAnsi="宋体"/>
        </w:rPr>
      </w:pPr>
      <w:r>
        <w:rPr>
          <w:rFonts w:ascii="宋体" w:hAnsi="宋体" w:hint="eastAsia"/>
        </w:rPr>
        <w:t>1.甲方无正当理由拒收货物的，甲方向乙方偿付</w:t>
      </w:r>
      <w:r>
        <w:rPr>
          <w:rFonts w:ascii="宋体" w:hAnsi="宋体" w:cs="Arial" w:hint="eastAsia"/>
          <w:kern w:val="0"/>
          <w:szCs w:val="21"/>
        </w:rPr>
        <w:t>拒收货物价款的</w:t>
      </w:r>
      <w:r>
        <w:rPr>
          <w:rFonts w:ascii="宋体" w:hAnsi="宋体" w:cs="Arial" w:hint="eastAsia"/>
          <w:kern w:val="0"/>
          <w:szCs w:val="21"/>
          <w:u w:val="single"/>
        </w:rPr>
        <w:t xml:space="preserve">  20%  </w:t>
      </w:r>
      <w:r>
        <w:rPr>
          <w:rFonts w:ascii="宋体" w:hAnsi="宋体" w:cs="Arial" w:hint="eastAsia"/>
          <w:kern w:val="0"/>
          <w:szCs w:val="21"/>
        </w:rPr>
        <w:t>违约金。</w:t>
      </w:r>
    </w:p>
    <w:p w14:paraId="28766C5F" w14:textId="77777777" w:rsidR="00872F07" w:rsidRDefault="00410FF4">
      <w:pPr>
        <w:spacing w:line="360" w:lineRule="auto"/>
        <w:ind w:firstLineChars="200" w:firstLine="426"/>
        <w:rPr>
          <w:rFonts w:ascii="宋体" w:hAnsi="宋体"/>
        </w:rPr>
      </w:pPr>
      <w:r>
        <w:rPr>
          <w:rFonts w:ascii="宋体" w:hAnsi="宋体" w:hint="eastAsia"/>
        </w:rPr>
        <w:t>2．若甲方无故逾期验收或未按时办理货款支付手续的，应</w:t>
      </w:r>
      <w:r>
        <w:rPr>
          <w:rFonts w:ascii="宋体" w:hAnsi="宋体" w:cs="Arial" w:hint="eastAsia"/>
          <w:kern w:val="0"/>
          <w:szCs w:val="21"/>
        </w:rPr>
        <w:t>按逾期付款额每日万分之</w:t>
      </w:r>
      <w:r>
        <w:rPr>
          <w:rFonts w:ascii="宋体" w:hAnsi="宋体" w:cs="Arial" w:hint="eastAsia"/>
          <w:kern w:val="0"/>
          <w:szCs w:val="21"/>
          <w:u w:val="single"/>
        </w:rPr>
        <w:t xml:space="preserve">  3  </w:t>
      </w:r>
      <w:r>
        <w:rPr>
          <w:rFonts w:ascii="宋体" w:hAnsi="宋体" w:cs="Arial" w:hint="eastAsia"/>
          <w:kern w:val="0"/>
          <w:szCs w:val="21"/>
        </w:rPr>
        <w:t>向乙方支付违约金。</w:t>
      </w:r>
    </w:p>
    <w:p w14:paraId="62283175" w14:textId="77777777" w:rsidR="00872F07" w:rsidRDefault="00410FF4">
      <w:pPr>
        <w:widowControl/>
        <w:snapToGrid w:val="0"/>
        <w:spacing w:line="360" w:lineRule="auto"/>
        <w:ind w:firstLine="480"/>
        <w:jc w:val="left"/>
        <w:rPr>
          <w:rFonts w:ascii="宋体" w:hAnsi="宋体" w:cs="Arial"/>
          <w:kern w:val="0"/>
          <w:szCs w:val="21"/>
        </w:rPr>
      </w:pPr>
      <w:r>
        <w:rPr>
          <w:rFonts w:ascii="宋体" w:hAnsi="宋体" w:cs="Arial" w:hint="eastAsia"/>
          <w:kern w:val="0"/>
          <w:szCs w:val="21"/>
        </w:rPr>
        <w:t>3.若乙方逾期交付货物的，应按逾期交货总额的</w:t>
      </w:r>
      <w:r>
        <w:rPr>
          <w:rFonts w:ascii="宋体" w:hAnsi="宋体" w:cs="Arial" w:hint="eastAsia"/>
          <w:kern w:val="0"/>
          <w:szCs w:val="21"/>
          <w:u w:val="single"/>
        </w:rPr>
        <w:t xml:space="preserve">  20%  </w:t>
      </w:r>
      <w:r>
        <w:rPr>
          <w:rFonts w:ascii="宋体" w:hAnsi="宋体" w:cs="Arial" w:hint="eastAsia"/>
          <w:kern w:val="0"/>
          <w:szCs w:val="21"/>
        </w:rPr>
        <w:t>向甲方支付违约金，由甲方从待付货款中扣除。逾期超过约定日期</w:t>
      </w:r>
      <w:r>
        <w:rPr>
          <w:rFonts w:ascii="宋体" w:hAnsi="宋体" w:cs="Arial" w:hint="eastAsia"/>
          <w:kern w:val="0"/>
          <w:szCs w:val="21"/>
          <w:u w:val="single"/>
        </w:rPr>
        <w:t xml:space="preserve">  10  </w:t>
      </w:r>
      <w:proofErr w:type="gramStart"/>
      <w:r>
        <w:rPr>
          <w:rFonts w:ascii="宋体" w:hAnsi="宋体" w:cs="Arial" w:hint="eastAsia"/>
          <w:kern w:val="0"/>
          <w:szCs w:val="21"/>
        </w:rPr>
        <w:t>个</w:t>
      </w:r>
      <w:proofErr w:type="gramEnd"/>
      <w:r>
        <w:rPr>
          <w:rFonts w:ascii="宋体" w:hAnsi="宋体" w:cs="Arial" w:hint="eastAsia"/>
          <w:kern w:val="0"/>
          <w:szCs w:val="21"/>
        </w:rPr>
        <w:t>工作日不能交货的，甲方有权解除本合同。乙方因逾期交货或因其他违约行为导致甲方解除合同的，乙方应向甲方支付合同总值</w:t>
      </w:r>
      <w:r>
        <w:rPr>
          <w:rFonts w:ascii="宋体" w:hAnsi="宋体" w:cs="Arial" w:hint="eastAsia"/>
          <w:kern w:val="0"/>
          <w:szCs w:val="21"/>
          <w:u w:val="single"/>
        </w:rPr>
        <w:t xml:space="preserve">  20%  </w:t>
      </w:r>
      <w:r>
        <w:rPr>
          <w:rFonts w:ascii="宋体" w:hAnsi="宋体" w:cs="Arial" w:hint="eastAsia"/>
          <w:kern w:val="0"/>
          <w:szCs w:val="21"/>
        </w:rPr>
        <w:t xml:space="preserve">的违约金，如造成甲方损失超过违约金的，超出部分由乙方承担。 </w:t>
      </w:r>
    </w:p>
    <w:p w14:paraId="3AFE3124" w14:textId="77777777" w:rsidR="00872F07" w:rsidRDefault="00410FF4">
      <w:pPr>
        <w:widowControl/>
        <w:snapToGrid w:val="0"/>
        <w:spacing w:line="360" w:lineRule="auto"/>
        <w:ind w:firstLine="480"/>
        <w:jc w:val="left"/>
        <w:rPr>
          <w:rFonts w:ascii="宋体" w:hAnsi="宋体" w:cs="Arial"/>
          <w:kern w:val="0"/>
          <w:szCs w:val="21"/>
        </w:rPr>
      </w:pPr>
      <w:r>
        <w:rPr>
          <w:rFonts w:ascii="宋体" w:hAnsi="宋体" w:cs="Arial" w:hint="eastAsia"/>
          <w:kern w:val="0"/>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44B01189" w14:textId="77777777" w:rsidR="00872F07" w:rsidRDefault="00410FF4">
      <w:pPr>
        <w:widowControl/>
        <w:snapToGrid w:val="0"/>
        <w:spacing w:line="360" w:lineRule="auto"/>
        <w:ind w:firstLine="480"/>
        <w:jc w:val="left"/>
        <w:rPr>
          <w:rFonts w:ascii="宋体" w:hAnsi="宋体" w:cs="Arial"/>
          <w:kern w:val="0"/>
          <w:szCs w:val="21"/>
        </w:rPr>
      </w:pPr>
      <w:r>
        <w:rPr>
          <w:rFonts w:ascii="宋体" w:hAnsi="宋体" w:cs="Arial" w:hint="eastAsia"/>
          <w:kern w:val="0"/>
          <w:szCs w:val="21"/>
        </w:rPr>
        <w:t>5.乙方原因不能按期指导安装验收完毕的，乙方向甲方每日偿付货款总额</w:t>
      </w:r>
      <w:r>
        <w:rPr>
          <w:rFonts w:ascii="宋体" w:hAnsi="宋体" w:cs="Arial" w:hint="eastAsia"/>
          <w:kern w:val="0"/>
          <w:szCs w:val="21"/>
          <w:u w:val="single"/>
        </w:rPr>
        <w:t xml:space="preserve">  5 </w:t>
      </w:r>
      <w:r>
        <w:rPr>
          <w:rFonts w:ascii="宋体" w:hAnsi="宋体" w:cs="Arial" w:hint="eastAsia"/>
          <w:kern w:val="0"/>
          <w:szCs w:val="21"/>
        </w:rPr>
        <w:t>‰的违约金并赔偿损失。</w:t>
      </w:r>
    </w:p>
    <w:p w14:paraId="319D9E58" w14:textId="77777777" w:rsidR="00872F07" w:rsidRDefault="00410FF4">
      <w:pPr>
        <w:widowControl/>
        <w:snapToGrid w:val="0"/>
        <w:spacing w:line="360" w:lineRule="auto"/>
        <w:ind w:firstLine="480"/>
        <w:jc w:val="left"/>
        <w:rPr>
          <w:rFonts w:ascii="宋体" w:hAnsi="宋体" w:cs="Arial"/>
          <w:kern w:val="0"/>
          <w:szCs w:val="21"/>
        </w:rPr>
      </w:pPr>
      <w:r>
        <w:rPr>
          <w:rFonts w:ascii="宋体" w:hAnsi="宋体" w:cs="Arial" w:hint="eastAsia"/>
          <w:kern w:val="0"/>
          <w:szCs w:val="21"/>
        </w:rPr>
        <w:t>6.若乙方未按规定提供完整的技术资料，应向甲方支付货款总额</w:t>
      </w:r>
      <w:r>
        <w:rPr>
          <w:rFonts w:ascii="宋体" w:hAnsi="宋体" w:cs="Arial" w:hint="eastAsia"/>
          <w:kern w:val="0"/>
          <w:szCs w:val="21"/>
          <w:u w:val="single"/>
        </w:rPr>
        <w:t xml:space="preserve">  20‰  </w:t>
      </w:r>
      <w:r>
        <w:rPr>
          <w:rFonts w:ascii="宋体" w:hAnsi="宋体" w:cs="Arial" w:hint="eastAsia"/>
          <w:kern w:val="0"/>
          <w:szCs w:val="21"/>
        </w:rPr>
        <w:t>的违约金。</w:t>
      </w:r>
    </w:p>
    <w:p w14:paraId="06D06D30" w14:textId="77777777" w:rsidR="00872F07" w:rsidRDefault="00410FF4">
      <w:pPr>
        <w:widowControl/>
        <w:snapToGrid w:val="0"/>
        <w:spacing w:line="360" w:lineRule="auto"/>
        <w:ind w:firstLine="480"/>
        <w:jc w:val="left"/>
        <w:rPr>
          <w:rFonts w:ascii="宋体" w:hAnsi="宋体" w:cs="Arial"/>
          <w:kern w:val="0"/>
          <w:szCs w:val="21"/>
        </w:rPr>
      </w:pPr>
      <w:r>
        <w:rPr>
          <w:rFonts w:ascii="宋体" w:hAnsi="宋体" w:cs="Arial" w:hint="eastAsia"/>
          <w:kern w:val="0"/>
          <w:szCs w:val="21"/>
        </w:rPr>
        <w:t>7.乙方未按招标文件约定派驻专业技术人员进行安装调试指导的，每发现一次，应向甲方支付货款总额的</w:t>
      </w:r>
      <w:r>
        <w:rPr>
          <w:rFonts w:ascii="宋体" w:hAnsi="宋体" w:cs="Arial" w:hint="eastAsia"/>
          <w:kern w:val="0"/>
          <w:szCs w:val="21"/>
          <w:u w:val="single"/>
        </w:rPr>
        <w:t xml:space="preserve">  5‰ </w:t>
      </w:r>
      <w:r>
        <w:rPr>
          <w:rFonts w:ascii="宋体" w:hAnsi="宋体" w:cs="Arial" w:hint="eastAsia"/>
          <w:kern w:val="0"/>
          <w:szCs w:val="21"/>
        </w:rPr>
        <w:t>作为违约金。</w:t>
      </w:r>
    </w:p>
    <w:p w14:paraId="04F98E67" w14:textId="77777777" w:rsidR="00872F07" w:rsidRDefault="00410FF4">
      <w:pPr>
        <w:spacing w:line="360" w:lineRule="auto"/>
        <w:rPr>
          <w:rFonts w:ascii="宋体" w:hAnsi="宋体"/>
        </w:rPr>
      </w:pPr>
      <w:r>
        <w:rPr>
          <w:rFonts w:ascii="宋体" w:hAnsi="宋体" w:hint="eastAsia"/>
        </w:rPr>
        <w:t>第十五条  不可抗力事件处理</w:t>
      </w:r>
    </w:p>
    <w:p w14:paraId="74D8AF3A" w14:textId="77777777" w:rsidR="00872F07" w:rsidRDefault="00410FF4">
      <w:pPr>
        <w:widowControl/>
        <w:snapToGrid w:val="0"/>
        <w:spacing w:line="360" w:lineRule="auto"/>
        <w:ind w:firstLine="480"/>
        <w:jc w:val="left"/>
        <w:rPr>
          <w:rFonts w:ascii="宋体" w:hAnsi="宋体" w:cs="Arial"/>
          <w:kern w:val="0"/>
          <w:szCs w:val="21"/>
        </w:rPr>
      </w:pPr>
      <w:r>
        <w:rPr>
          <w:rFonts w:ascii="宋体" w:hAnsi="宋体" w:cs="Arial" w:hint="eastAsia"/>
          <w:kern w:val="0"/>
          <w:szCs w:val="21"/>
        </w:rPr>
        <w:t>1.在合同有效期内，任何一方因不可抗力事件导致不能履行合同，则合同履行期可延长，其延长期与不可抗力影响期相同。</w:t>
      </w:r>
    </w:p>
    <w:p w14:paraId="37C72B8C" w14:textId="77777777" w:rsidR="00872F07" w:rsidRDefault="00410FF4" w:rsidP="00CF4318">
      <w:pPr>
        <w:widowControl/>
        <w:snapToGrid w:val="0"/>
        <w:spacing w:line="360" w:lineRule="auto"/>
        <w:ind w:leftChars="228" w:left="486"/>
        <w:jc w:val="left"/>
        <w:rPr>
          <w:rFonts w:ascii="宋体" w:hAnsi="宋体" w:cs="Arial"/>
          <w:kern w:val="0"/>
          <w:szCs w:val="21"/>
        </w:rPr>
      </w:pPr>
      <w:r>
        <w:rPr>
          <w:rFonts w:ascii="宋体" w:hAnsi="宋体" w:cs="Arial" w:hint="eastAsia"/>
          <w:kern w:val="0"/>
          <w:szCs w:val="21"/>
        </w:rPr>
        <w:t>2.不可抗力事件发生后，应立即通知对方，并寄送有关权威机构出具的证明。</w:t>
      </w:r>
    </w:p>
    <w:p w14:paraId="6EDE6DDA" w14:textId="77777777" w:rsidR="00872F07" w:rsidRDefault="00410FF4" w:rsidP="00CF4318">
      <w:pPr>
        <w:widowControl/>
        <w:snapToGrid w:val="0"/>
        <w:spacing w:line="360" w:lineRule="auto"/>
        <w:ind w:leftChars="228" w:left="486"/>
        <w:jc w:val="left"/>
        <w:rPr>
          <w:rFonts w:ascii="宋体" w:hAnsi="宋体" w:cs="Arial"/>
          <w:kern w:val="0"/>
          <w:szCs w:val="21"/>
        </w:rPr>
      </w:pPr>
      <w:r>
        <w:rPr>
          <w:rFonts w:ascii="宋体" w:hAnsi="宋体" w:cs="Arial" w:hint="eastAsia"/>
          <w:kern w:val="0"/>
          <w:szCs w:val="21"/>
        </w:rPr>
        <w:t>3.不可抗力事件延续</w:t>
      </w:r>
      <w:r>
        <w:rPr>
          <w:rFonts w:ascii="宋体" w:hAnsi="宋体" w:cs="Arial" w:hint="eastAsia"/>
          <w:kern w:val="0"/>
          <w:szCs w:val="21"/>
          <w:u w:val="single"/>
        </w:rPr>
        <w:t xml:space="preserve">  </w:t>
      </w:r>
      <w:r>
        <w:rPr>
          <w:rFonts w:ascii="宋体" w:hAnsi="宋体" w:hint="eastAsia"/>
          <w:szCs w:val="21"/>
          <w:u w:val="single"/>
        </w:rPr>
        <w:t xml:space="preserve">10  </w:t>
      </w:r>
      <w:r>
        <w:rPr>
          <w:rFonts w:ascii="宋体" w:hAnsi="宋体" w:cs="Arial" w:hint="eastAsia"/>
          <w:kern w:val="0"/>
          <w:szCs w:val="21"/>
        </w:rPr>
        <w:t>天以上，双方应通过友好协商，确定是否继续履行合同。</w:t>
      </w:r>
    </w:p>
    <w:p w14:paraId="662935C9" w14:textId="77777777" w:rsidR="00872F07" w:rsidRDefault="00410FF4">
      <w:pPr>
        <w:spacing w:line="360" w:lineRule="auto"/>
        <w:rPr>
          <w:rFonts w:ascii="宋体" w:hAnsi="宋体" w:cs="Arial"/>
          <w:kern w:val="0"/>
          <w:szCs w:val="21"/>
        </w:rPr>
      </w:pPr>
      <w:r>
        <w:rPr>
          <w:rFonts w:ascii="宋体" w:hAnsi="宋体" w:hint="eastAsia"/>
        </w:rPr>
        <w:t xml:space="preserve">第十六条  </w:t>
      </w:r>
      <w:r>
        <w:rPr>
          <w:rFonts w:ascii="宋体" w:hAnsi="宋体" w:cs="Arial" w:hint="eastAsia"/>
          <w:kern w:val="0"/>
          <w:szCs w:val="21"/>
        </w:rPr>
        <w:t>争议解决</w:t>
      </w:r>
    </w:p>
    <w:p w14:paraId="560147F2" w14:textId="77777777" w:rsidR="00872F07" w:rsidRDefault="00410FF4">
      <w:pPr>
        <w:spacing w:line="360" w:lineRule="auto"/>
        <w:ind w:firstLine="420"/>
        <w:jc w:val="left"/>
        <w:rPr>
          <w:rFonts w:ascii="宋体" w:hAnsi="宋体" w:cs="Arial"/>
          <w:kern w:val="0"/>
          <w:szCs w:val="21"/>
        </w:rPr>
      </w:pPr>
      <w:r>
        <w:rPr>
          <w:rFonts w:ascii="宋体" w:hAnsi="宋体" w:cs="Arial" w:hint="eastAsia"/>
          <w:kern w:val="0"/>
          <w:szCs w:val="21"/>
        </w:rPr>
        <w:t>本合同项目履行地为</w:t>
      </w:r>
      <w:r>
        <w:rPr>
          <w:rFonts w:ascii="宋体" w:hAnsi="宋体" w:cs="Arial" w:hint="eastAsia"/>
          <w:kern w:val="0"/>
          <w:szCs w:val="21"/>
          <w:u w:val="single"/>
        </w:rPr>
        <w:t xml:space="preserve">  义乌市  </w:t>
      </w:r>
      <w:r>
        <w:rPr>
          <w:rFonts w:ascii="宋体" w:hAnsi="宋体" w:cs="Arial" w:hint="eastAsia"/>
          <w:kern w:val="0"/>
          <w:szCs w:val="21"/>
        </w:rPr>
        <w:t>，对本合同条款产生争议协商不成的，任何一方可向义乌市人民法院提起诉讼。</w:t>
      </w:r>
    </w:p>
    <w:p w14:paraId="0A31E649" w14:textId="77777777" w:rsidR="00872F07" w:rsidRDefault="00410FF4">
      <w:pPr>
        <w:spacing w:line="360" w:lineRule="auto"/>
        <w:rPr>
          <w:rFonts w:ascii="宋体" w:hAnsi="宋体"/>
        </w:rPr>
      </w:pPr>
      <w:r>
        <w:rPr>
          <w:rFonts w:ascii="宋体" w:hAnsi="宋体" w:hint="eastAsia"/>
        </w:rPr>
        <w:lastRenderedPageBreak/>
        <w:t>第十七条  合同生效及其他</w:t>
      </w:r>
    </w:p>
    <w:p w14:paraId="375C2A0E" w14:textId="77777777" w:rsidR="00872F07" w:rsidRDefault="00410FF4">
      <w:pPr>
        <w:spacing w:line="360" w:lineRule="auto"/>
        <w:ind w:firstLineChars="200" w:firstLine="426"/>
        <w:rPr>
          <w:rFonts w:ascii="宋体" w:hAnsi="宋体"/>
        </w:rPr>
      </w:pPr>
      <w:r>
        <w:rPr>
          <w:rFonts w:ascii="宋体" w:hAnsi="宋体" w:hint="eastAsia"/>
        </w:rPr>
        <w:t>1.合同经双方法定代表人或授权代表签字并加盖单位公章后生效。</w:t>
      </w:r>
    </w:p>
    <w:p w14:paraId="65C62304" w14:textId="77777777" w:rsidR="00872F07" w:rsidRDefault="00410FF4">
      <w:pPr>
        <w:spacing w:line="360" w:lineRule="auto"/>
        <w:ind w:firstLineChars="200" w:firstLine="426"/>
        <w:rPr>
          <w:rFonts w:ascii="宋体" w:hAnsi="宋体"/>
        </w:rPr>
      </w:pPr>
      <w:r>
        <w:rPr>
          <w:rFonts w:ascii="宋体" w:hAnsi="宋体" w:hint="eastAsia"/>
        </w:rPr>
        <w:t>2.本合同未尽事宜，经双方协商以增加条款或补充协议的形式解决,但增加或补充协议的条款不得对招标文件作实质性修改。补充协议与本合同具有同等的法律效力。</w:t>
      </w:r>
    </w:p>
    <w:p w14:paraId="7D3A38AD" w14:textId="77777777" w:rsidR="00872F07" w:rsidRDefault="00410FF4">
      <w:pPr>
        <w:spacing w:line="360" w:lineRule="auto"/>
        <w:ind w:firstLineChars="200" w:firstLine="426"/>
        <w:rPr>
          <w:rFonts w:ascii="宋体" w:hAnsi="宋体"/>
        </w:rPr>
      </w:pPr>
      <w:r>
        <w:rPr>
          <w:rFonts w:ascii="宋体" w:hAnsi="宋体" w:hint="eastAsia"/>
        </w:rPr>
        <w:t>3.本合同一式陆份，甲方执肆份，乙方执贰份，均具同等法律效力。</w:t>
      </w:r>
    </w:p>
    <w:p w14:paraId="3D9D3816" w14:textId="77777777" w:rsidR="00872F07" w:rsidRDefault="00410FF4">
      <w:pPr>
        <w:spacing w:line="360" w:lineRule="exact"/>
        <w:ind w:firstLineChars="200" w:firstLine="426"/>
        <w:rPr>
          <w:rFonts w:ascii="宋体" w:hAnsi="宋体"/>
        </w:rPr>
      </w:pPr>
      <w:r>
        <w:rPr>
          <w:rFonts w:ascii="宋体" w:hAnsi="宋体" w:hint="eastAsia"/>
        </w:rPr>
        <w:t>（以下无正文。）</w:t>
      </w:r>
    </w:p>
    <w:p w14:paraId="537D8BEB" w14:textId="77777777" w:rsidR="00872F07" w:rsidRDefault="00872F07">
      <w:pPr>
        <w:spacing w:line="360" w:lineRule="exact"/>
        <w:ind w:firstLineChars="200" w:firstLine="426"/>
        <w:rPr>
          <w:rFonts w:ascii="宋体" w:hAnsi="宋体"/>
        </w:rPr>
      </w:pPr>
    </w:p>
    <w:p w14:paraId="126D8DBE" w14:textId="77777777" w:rsidR="00872F07" w:rsidRDefault="00410FF4">
      <w:pPr>
        <w:spacing w:line="480" w:lineRule="exact"/>
        <w:ind w:firstLineChars="200" w:firstLine="426"/>
        <w:rPr>
          <w:rFonts w:ascii="宋体" w:hAnsi="宋体"/>
        </w:rPr>
      </w:pPr>
      <w:r>
        <w:rPr>
          <w:rFonts w:ascii="宋体" w:hAnsi="宋体" w:hint="eastAsia"/>
        </w:rPr>
        <w:t>甲    方：</w:t>
      </w:r>
      <w:r>
        <w:rPr>
          <w:rFonts w:ascii="宋体" w:hAnsi="宋体" w:hint="eastAsia"/>
          <w:u w:val="single"/>
        </w:rPr>
        <w:t xml:space="preserve">  义乌工商职业技术学院     </w:t>
      </w:r>
      <w:r>
        <w:rPr>
          <w:rFonts w:ascii="宋体" w:hAnsi="宋体" w:hint="eastAsia"/>
        </w:rPr>
        <w:t>乙    方：</w:t>
      </w:r>
      <w:r>
        <w:rPr>
          <w:rFonts w:ascii="宋体" w:hAnsi="宋体" w:hint="eastAsia"/>
          <w:u w:val="single"/>
        </w:rPr>
        <w:t xml:space="preserve">  信息填写完整                        </w:t>
      </w:r>
    </w:p>
    <w:p w14:paraId="0FE35D8F" w14:textId="77777777" w:rsidR="00872F07" w:rsidRDefault="00410FF4">
      <w:pPr>
        <w:spacing w:line="480" w:lineRule="exact"/>
        <w:ind w:firstLineChars="200" w:firstLine="426"/>
        <w:rPr>
          <w:rFonts w:ascii="宋体" w:hAnsi="宋体"/>
        </w:rPr>
      </w:pPr>
      <w:r>
        <w:rPr>
          <w:rFonts w:ascii="宋体" w:hAnsi="宋体" w:hint="eastAsia"/>
        </w:rPr>
        <w:t>地    址：</w:t>
      </w:r>
      <w:r>
        <w:rPr>
          <w:rFonts w:ascii="宋体" w:hAnsi="宋体" w:hint="eastAsia"/>
          <w:u w:val="single"/>
        </w:rPr>
        <w:t xml:space="preserve">  浙江省义乌市学院路2号   </w:t>
      </w:r>
      <w:r>
        <w:rPr>
          <w:rFonts w:ascii="宋体" w:hAnsi="宋体" w:hint="eastAsia"/>
        </w:rPr>
        <w:t>地    址：</w:t>
      </w:r>
      <w:r>
        <w:rPr>
          <w:rFonts w:ascii="宋体" w:hAnsi="宋体" w:hint="eastAsia"/>
          <w:u w:val="single"/>
        </w:rPr>
        <w:t xml:space="preserve">  信息填写完整                        </w:t>
      </w:r>
    </w:p>
    <w:p w14:paraId="2088FEE2" w14:textId="77777777" w:rsidR="00872F07" w:rsidRDefault="00410FF4">
      <w:pPr>
        <w:spacing w:line="480" w:lineRule="exact"/>
        <w:ind w:firstLineChars="200" w:firstLine="426"/>
        <w:rPr>
          <w:rFonts w:ascii="宋体" w:hAnsi="宋体"/>
        </w:rPr>
      </w:pPr>
      <w:commentRangeStart w:id="6"/>
      <w:r>
        <w:rPr>
          <w:rFonts w:ascii="宋体" w:hAnsi="宋体" w:hint="eastAsia"/>
        </w:rPr>
        <w:t>法人代表：</w:t>
      </w:r>
      <w:r>
        <w:rPr>
          <w:rFonts w:ascii="宋体" w:hAnsi="宋体" w:hint="eastAsia"/>
          <w:u w:val="single"/>
        </w:rPr>
        <w:t xml:space="preserve">                           </w:t>
      </w:r>
      <w:r>
        <w:rPr>
          <w:rFonts w:ascii="宋体" w:hAnsi="宋体" w:hint="eastAsia"/>
        </w:rPr>
        <w:t>法人代表：</w:t>
      </w:r>
      <w:r>
        <w:rPr>
          <w:rFonts w:ascii="宋体" w:hAnsi="宋体" w:hint="eastAsia"/>
          <w:u w:val="single"/>
        </w:rPr>
        <w:t xml:space="preserve">                          </w:t>
      </w:r>
    </w:p>
    <w:p w14:paraId="42A6E5F7" w14:textId="77777777" w:rsidR="00872F07" w:rsidRDefault="00410FF4">
      <w:pPr>
        <w:spacing w:line="480" w:lineRule="exact"/>
        <w:ind w:firstLineChars="200" w:firstLine="426"/>
        <w:rPr>
          <w:rFonts w:ascii="宋体" w:hAnsi="宋体"/>
        </w:rPr>
      </w:pPr>
      <w:r>
        <w:rPr>
          <w:rFonts w:ascii="宋体" w:hAnsi="宋体" w:hint="eastAsia"/>
        </w:rPr>
        <w:t>授权代表：</w:t>
      </w:r>
      <w:r>
        <w:rPr>
          <w:rFonts w:ascii="宋体" w:hAnsi="宋体" w:hint="eastAsia"/>
          <w:u w:val="single"/>
        </w:rPr>
        <w:t xml:space="preserve">                           </w:t>
      </w:r>
      <w:r>
        <w:rPr>
          <w:rFonts w:ascii="宋体" w:hAnsi="宋体" w:hint="eastAsia"/>
        </w:rPr>
        <w:t>授权代表：</w:t>
      </w:r>
      <w:r>
        <w:rPr>
          <w:rFonts w:ascii="宋体" w:hAnsi="宋体" w:hint="eastAsia"/>
          <w:u w:val="single"/>
        </w:rPr>
        <w:t xml:space="preserve">                          </w:t>
      </w:r>
      <w:commentRangeEnd w:id="6"/>
      <w:r>
        <w:rPr>
          <w:rStyle w:val="ae"/>
        </w:rPr>
        <w:commentReference w:id="6"/>
      </w:r>
    </w:p>
    <w:p w14:paraId="17D1019C" w14:textId="77777777" w:rsidR="00872F07" w:rsidRDefault="00410FF4">
      <w:pPr>
        <w:spacing w:line="480" w:lineRule="exact"/>
        <w:ind w:firstLineChars="200" w:firstLine="426"/>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电    话：</w:t>
      </w:r>
      <w:r>
        <w:rPr>
          <w:rFonts w:ascii="宋体" w:hAnsi="宋体" w:hint="eastAsia"/>
          <w:u w:val="single"/>
        </w:rPr>
        <w:t xml:space="preserve">  信息填写完整                        </w:t>
      </w:r>
    </w:p>
    <w:p w14:paraId="48377F16" w14:textId="77777777" w:rsidR="00872F07" w:rsidRDefault="00410FF4">
      <w:pPr>
        <w:spacing w:line="480" w:lineRule="exact"/>
        <w:ind w:firstLineChars="200" w:firstLine="426"/>
        <w:rPr>
          <w:rFonts w:ascii="宋体" w:hAnsi="宋体"/>
        </w:rPr>
      </w:pPr>
      <w:r>
        <w:rPr>
          <w:rFonts w:ascii="宋体" w:hAnsi="宋体" w:hint="eastAsia"/>
        </w:rPr>
        <w:t>账户名称：</w:t>
      </w:r>
      <w:r>
        <w:rPr>
          <w:rFonts w:ascii="宋体" w:hAnsi="宋体" w:hint="eastAsia"/>
          <w:u w:val="single"/>
        </w:rPr>
        <w:t xml:space="preserve">                           </w:t>
      </w:r>
      <w:r>
        <w:rPr>
          <w:rFonts w:ascii="宋体" w:hAnsi="宋体" w:hint="eastAsia"/>
        </w:rPr>
        <w:t>账户名称：</w:t>
      </w:r>
      <w:r>
        <w:rPr>
          <w:rFonts w:ascii="宋体" w:hAnsi="宋体" w:hint="eastAsia"/>
          <w:u w:val="single"/>
        </w:rPr>
        <w:t xml:space="preserve">  信息填写完整                        </w:t>
      </w:r>
    </w:p>
    <w:p w14:paraId="1413386D" w14:textId="77777777" w:rsidR="00872F07" w:rsidRDefault="00410FF4">
      <w:pPr>
        <w:spacing w:line="480" w:lineRule="exact"/>
        <w:ind w:firstLineChars="200" w:firstLine="426"/>
        <w:rPr>
          <w:rFonts w:ascii="宋体" w:hAnsi="宋体"/>
        </w:rPr>
      </w:pPr>
      <w:r>
        <w:rPr>
          <w:rFonts w:ascii="宋体" w:hAnsi="宋体" w:hint="eastAsia"/>
        </w:rPr>
        <w:t>开户银行：</w:t>
      </w:r>
      <w:r>
        <w:rPr>
          <w:rFonts w:ascii="宋体" w:hAnsi="宋体" w:hint="eastAsia"/>
          <w:u w:val="single"/>
        </w:rPr>
        <w:t xml:space="preserve">                           </w:t>
      </w:r>
      <w:r>
        <w:rPr>
          <w:rFonts w:ascii="宋体" w:hAnsi="宋体" w:hint="eastAsia"/>
        </w:rPr>
        <w:t>开户银行：</w:t>
      </w:r>
      <w:r>
        <w:rPr>
          <w:rFonts w:ascii="宋体" w:hAnsi="宋体" w:hint="eastAsia"/>
          <w:u w:val="single"/>
        </w:rPr>
        <w:t xml:space="preserve">  信息填写完整                        </w:t>
      </w:r>
    </w:p>
    <w:p w14:paraId="40686160" w14:textId="77777777" w:rsidR="00872F07" w:rsidRDefault="00410FF4">
      <w:pPr>
        <w:spacing w:line="480" w:lineRule="exact"/>
        <w:ind w:firstLineChars="200" w:firstLine="426"/>
        <w:rPr>
          <w:rFonts w:ascii="宋体" w:hAnsi="宋体"/>
        </w:rPr>
      </w:pPr>
      <w:proofErr w:type="gramStart"/>
      <w:r>
        <w:rPr>
          <w:rFonts w:ascii="宋体" w:hAnsi="宋体" w:hint="eastAsia"/>
        </w:rPr>
        <w:t>账</w:t>
      </w:r>
      <w:proofErr w:type="gramEnd"/>
      <w:r>
        <w:rPr>
          <w:rFonts w:ascii="宋体" w:hAnsi="宋体" w:hint="eastAsia"/>
        </w:rPr>
        <w:t xml:space="preserve">    号：</w:t>
      </w:r>
      <w:r>
        <w:rPr>
          <w:rFonts w:ascii="宋体" w:hAnsi="宋体" w:hint="eastAsia"/>
          <w:u w:val="single"/>
        </w:rPr>
        <w:t xml:space="preserve">                           </w:t>
      </w:r>
      <w:proofErr w:type="gramStart"/>
      <w:r>
        <w:rPr>
          <w:rFonts w:ascii="宋体" w:hAnsi="宋体" w:hint="eastAsia"/>
        </w:rPr>
        <w:t>账</w:t>
      </w:r>
      <w:proofErr w:type="gramEnd"/>
      <w:r>
        <w:rPr>
          <w:rFonts w:ascii="宋体" w:hAnsi="宋体" w:hint="eastAsia"/>
        </w:rPr>
        <w:t xml:space="preserve">    号：</w:t>
      </w:r>
      <w:r>
        <w:rPr>
          <w:rFonts w:ascii="宋体" w:hAnsi="宋体" w:hint="eastAsia"/>
          <w:u w:val="single"/>
        </w:rPr>
        <w:t xml:space="preserve">  信息填写完整                        </w:t>
      </w:r>
    </w:p>
    <w:p w14:paraId="7F6C670E" w14:textId="77777777" w:rsidR="00872F07" w:rsidRDefault="00410FF4">
      <w:pPr>
        <w:spacing w:line="480" w:lineRule="exact"/>
        <w:ind w:firstLineChars="200" w:firstLine="426"/>
        <w:rPr>
          <w:rFonts w:ascii="宋体" w:hAnsi="宋体"/>
        </w:rPr>
      </w:pPr>
      <w:commentRangeStart w:id="7"/>
      <w:r>
        <w:rPr>
          <w:rFonts w:ascii="宋体" w:hAnsi="宋体" w:hint="eastAsia"/>
        </w:rPr>
        <w:t>签约时间：</w:t>
      </w:r>
      <w:r>
        <w:rPr>
          <w:rFonts w:ascii="宋体" w:hAnsi="宋体" w:hint="eastAsia"/>
          <w:u w:val="single"/>
        </w:rPr>
        <w:t xml:space="preserve">                           </w:t>
      </w:r>
      <w:commentRangeEnd w:id="7"/>
      <w:r>
        <w:rPr>
          <w:rStyle w:val="ae"/>
        </w:rPr>
        <w:commentReference w:id="7"/>
      </w:r>
      <w:r>
        <w:rPr>
          <w:rFonts w:ascii="宋体" w:hAnsi="宋体" w:hint="eastAsia"/>
        </w:rPr>
        <w:t>签约地点：</w:t>
      </w:r>
      <w:r>
        <w:rPr>
          <w:rFonts w:ascii="宋体" w:hAnsi="宋体" w:hint="eastAsia"/>
          <w:u w:val="single"/>
        </w:rPr>
        <w:t xml:space="preserve"> 义乌工商职业技术学院                          </w:t>
      </w:r>
    </w:p>
    <w:p w14:paraId="7CBA735A" w14:textId="77777777" w:rsidR="00872F07" w:rsidRDefault="00872F07"/>
    <w:sectPr w:rsidR="00872F07">
      <w:footerReference w:type="default" r:id="rId10"/>
      <w:pgSz w:w="11906" w:h="16838"/>
      <w:pgMar w:top="993" w:right="1797" w:bottom="1135" w:left="1797" w:header="851" w:footer="992" w:gutter="0"/>
      <w:pgNumType w:fmt="numberInDash"/>
      <w:cols w:space="720"/>
      <w:docGrid w:type="linesAndChars" w:linePitch="290" w:charSpace="64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zyykt" w:date="2019-12-12T09:09:00Z" w:initials="l">
    <w:p w14:paraId="17E839DC" w14:textId="77777777" w:rsidR="00872F07" w:rsidRDefault="00410FF4">
      <w:pPr>
        <w:pStyle w:val="a3"/>
      </w:pPr>
      <w:r>
        <w:rPr>
          <w:rFonts w:hint="eastAsia"/>
        </w:rPr>
        <w:t>开标日期</w:t>
      </w:r>
    </w:p>
  </w:comment>
  <w:comment w:id="1" w:author="lzyykt" w:date="2019-11-28T09:24:00Z" w:initials="l">
    <w:p w14:paraId="430071A2" w14:textId="77777777" w:rsidR="00872F07" w:rsidRDefault="00410FF4">
      <w:pPr>
        <w:pStyle w:val="a3"/>
      </w:pPr>
      <w:r>
        <w:rPr>
          <w:rFonts w:hint="eastAsia"/>
        </w:rPr>
        <w:t>表格与中标商务标表格内容完全一致</w:t>
      </w:r>
    </w:p>
  </w:comment>
  <w:comment w:id="2" w:author="lzyykt" w:date="2019-11-28T09:32:00Z" w:initials="l">
    <w:p w14:paraId="03141CFC" w14:textId="77777777" w:rsidR="00872F07" w:rsidRDefault="00410FF4">
      <w:pPr>
        <w:pStyle w:val="a3"/>
      </w:pPr>
      <w:r>
        <w:rPr>
          <w:rFonts w:hint="eastAsia"/>
        </w:rPr>
        <w:t>与招标文件相关内容一致，如果中标供应商提出更好更久的保质期，以中标技术</w:t>
      </w:r>
      <w:proofErr w:type="gramStart"/>
      <w:r>
        <w:rPr>
          <w:rFonts w:hint="eastAsia"/>
        </w:rPr>
        <w:t>标相关</w:t>
      </w:r>
      <w:proofErr w:type="gramEnd"/>
      <w:r>
        <w:rPr>
          <w:rFonts w:hint="eastAsia"/>
        </w:rPr>
        <w:t>内容一致。</w:t>
      </w:r>
    </w:p>
  </w:comment>
  <w:comment w:id="3" w:author="lzyykt" w:date="2019-12-12T09:09:00Z" w:initials="l">
    <w:p w14:paraId="35A8ADD0" w14:textId="77777777" w:rsidR="00872F07" w:rsidRDefault="00410FF4">
      <w:pPr>
        <w:pStyle w:val="a3"/>
      </w:pPr>
      <w:r>
        <w:rPr>
          <w:rFonts w:hint="eastAsia"/>
        </w:rPr>
        <w:t>与技术</w:t>
      </w:r>
      <w:proofErr w:type="gramStart"/>
      <w:r>
        <w:rPr>
          <w:rFonts w:hint="eastAsia"/>
        </w:rPr>
        <w:t>标相关</w:t>
      </w:r>
      <w:proofErr w:type="gramEnd"/>
      <w:r>
        <w:rPr>
          <w:rFonts w:hint="eastAsia"/>
        </w:rPr>
        <w:t>内容一致</w:t>
      </w:r>
    </w:p>
  </w:comment>
  <w:comment w:id="4" w:author="lzyykt" w:date="2019-11-28T09:25:00Z" w:initials="l">
    <w:p w14:paraId="2320DC3C" w14:textId="77777777" w:rsidR="00872F07" w:rsidRDefault="00410FF4">
      <w:pPr>
        <w:pStyle w:val="a3"/>
      </w:pPr>
      <w:r>
        <w:rPr>
          <w:rFonts w:hint="eastAsia"/>
        </w:rPr>
        <w:t>与招标文件相关内容一致</w:t>
      </w:r>
    </w:p>
  </w:comment>
  <w:comment w:id="5" w:author="lzyykt" w:date="2019-11-28T09:25:00Z" w:initials="l">
    <w:p w14:paraId="3EADA1D8" w14:textId="77777777" w:rsidR="00872F07" w:rsidRDefault="00410FF4">
      <w:pPr>
        <w:pStyle w:val="a3"/>
      </w:pPr>
      <w:r>
        <w:rPr>
          <w:rFonts w:hint="eastAsia"/>
        </w:rPr>
        <w:t>与招标文件相关内容一致</w:t>
      </w:r>
    </w:p>
  </w:comment>
  <w:comment w:id="6" w:author="lzyykt" w:date="2019-11-28T09:27:00Z" w:initials="l">
    <w:p w14:paraId="2626B037" w14:textId="77777777" w:rsidR="00872F07" w:rsidRDefault="00872F07">
      <w:pPr>
        <w:pStyle w:val="a3"/>
      </w:pPr>
    </w:p>
    <w:p w14:paraId="3542F22B" w14:textId="77777777" w:rsidR="00872F07" w:rsidRDefault="00410FF4">
      <w:pPr>
        <w:pStyle w:val="a3"/>
      </w:pPr>
      <w:r>
        <w:rPr>
          <w:rFonts w:hint="eastAsia"/>
        </w:rPr>
        <w:t>法人代表手写签名或者盖私章；</w:t>
      </w:r>
    </w:p>
    <w:p w14:paraId="64511A56" w14:textId="77777777" w:rsidR="00872F07" w:rsidRDefault="00410FF4">
      <w:pPr>
        <w:pStyle w:val="a3"/>
      </w:pPr>
      <w:r>
        <w:rPr>
          <w:rFonts w:hint="eastAsia"/>
        </w:rPr>
        <w:t>授权代表必须手写签名</w:t>
      </w:r>
    </w:p>
    <w:p w14:paraId="166C305C" w14:textId="77777777" w:rsidR="00872F07" w:rsidRDefault="00410FF4">
      <w:pPr>
        <w:pStyle w:val="a3"/>
      </w:pPr>
      <w:proofErr w:type="gramStart"/>
      <w:r>
        <w:rPr>
          <w:rFonts w:hint="eastAsia"/>
        </w:rPr>
        <w:t>乙方先</w:t>
      </w:r>
      <w:proofErr w:type="gramEnd"/>
      <w:r>
        <w:rPr>
          <w:rFonts w:hint="eastAsia"/>
        </w:rPr>
        <w:t>签字盖章后再由甲方签字盖章</w:t>
      </w:r>
    </w:p>
  </w:comment>
  <w:comment w:id="7" w:author="lzyykt" w:date="2020-01-07T13:47:00Z" w:initials="l">
    <w:p w14:paraId="4F87E81A" w14:textId="77777777" w:rsidR="00872F07" w:rsidRDefault="00872F07">
      <w:pPr>
        <w:pStyle w:val="a3"/>
      </w:pPr>
    </w:p>
    <w:p w14:paraId="2BE00D81" w14:textId="77777777" w:rsidR="00872F07" w:rsidRDefault="00410FF4">
      <w:pPr>
        <w:pStyle w:val="a3"/>
      </w:pPr>
      <w:r>
        <w:rPr>
          <w:rFonts w:hint="eastAsia"/>
        </w:rPr>
        <w:t>甲方全部签名完成后写签约时间。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E839DC" w15:done="0"/>
  <w15:commentEx w15:paraId="430071A2" w15:done="0"/>
  <w15:commentEx w15:paraId="03141CFC" w15:done="0"/>
  <w15:commentEx w15:paraId="35A8ADD0" w15:done="0"/>
  <w15:commentEx w15:paraId="2320DC3C" w15:done="0"/>
  <w15:commentEx w15:paraId="3EADA1D8" w15:done="0"/>
  <w15:commentEx w15:paraId="166C305C" w15:done="0"/>
  <w15:commentEx w15:paraId="2BE00D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E839DC" w16cid:durableId="23F46E9E"/>
  <w16cid:commentId w16cid:paraId="430071A2" w16cid:durableId="23F46E9F"/>
  <w16cid:commentId w16cid:paraId="03141CFC" w16cid:durableId="23F46EA0"/>
  <w16cid:commentId w16cid:paraId="35A8ADD0" w16cid:durableId="23F46EA1"/>
  <w16cid:commentId w16cid:paraId="2320DC3C" w16cid:durableId="23F46EA2"/>
  <w16cid:commentId w16cid:paraId="3EADA1D8" w16cid:durableId="23F46EA3"/>
  <w16cid:commentId w16cid:paraId="166C305C" w16cid:durableId="23F46EA4"/>
  <w16cid:commentId w16cid:paraId="2BE00D81" w16cid:durableId="23F46E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C1D6C" w14:textId="77777777" w:rsidR="00B42910" w:rsidRDefault="00B42910">
      <w:r>
        <w:separator/>
      </w:r>
    </w:p>
  </w:endnote>
  <w:endnote w:type="continuationSeparator" w:id="0">
    <w:p w14:paraId="23CFF6F6" w14:textId="77777777" w:rsidR="00B42910" w:rsidRDefault="00B4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E6E4A" w14:textId="77777777" w:rsidR="00872F07" w:rsidRDefault="00410FF4">
    <w:pPr>
      <w:pStyle w:val="a8"/>
      <w:jc w:val="center"/>
    </w:pPr>
    <w:r>
      <w:fldChar w:fldCharType="begin"/>
    </w:r>
    <w:r>
      <w:instrText>PAGE   \* MERGEFORMAT</w:instrText>
    </w:r>
    <w:r>
      <w:fldChar w:fldCharType="separate"/>
    </w:r>
    <w:r w:rsidR="00CF4318" w:rsidRPr="00CF4318">
      <w:rPr>
        <w:noProof/>
        <w:lang w:val="zh-CN"/>
      </w:rPr>
      <w:t>-</w:t>
    </w:r>
    <w:r w:rsidR="00CF4318">
      <w:rPr>
        <w:noProof/>
      </w:rPr>
      <w:t xml:space="preserve"> 4 -</w:t>
    </w:r>
    <w:r>
      <w:fldChar w:fldCharType="end"/>
    </w:r>
  </w:p>
  <w:p w14:paraId="3989D93C" w14:textId="77777777" w:rsidR="00872F07" w:rsidRDefault="00872F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FE731" w14:textId="77777777" w:rsidR="00B42910" w:rsidRDefault="00B42910">
      <w:r>
        <w:separator/>
      </w:r>
    </w:p>
  </w:footnote>
  <w:footnote w:type="continuationSeparator" w:id="0">
    <w:p w14:paraId="46709387" w14:textId="77777777" w:rsidR="00B42910" w:rsidRDefault="00B429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zyykt">
    <w15:presenceInfo w15:providerId="None" w15:userId="lzyyk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3"/>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04B"/>
    <w:rsid w:val="0007406F"/>
    <w:rsid w:val="00080225"/>
    <w:rsid w:val="00133A8D"/>
    <w:rsid w:val="001435C4"/>
    <w:rsid w:val="00144A4C"/>
    <w:rsid w:val="00154DE6"/>
    <w:rsid w:val="00175086"/>
    <w:rsid w:val="00183BCA"/>
    <w:rsid w:val="00183ECD"/>
    <w:rsid w:val="001C14F8"/>
    <w:rsid w:val="002242A5"/>
    <w:rsid w:val="0027048B"/>
    <w:rsid w:val="002B361A"/>
    <w:rsid w:val="002C125E"/>
    <w:rsid w:val="00327224"/>
    <w:rsid w:val="003809AB"/>
    <w:rsid w:val="003C29E2"/>
    <w:rsid w:val="003C56D6"/>
    <w:rsid w:val="003C6C32"/>
    <w:rsid w:val="003E0B07"/>
    <w:rsid w:val="003E416B"/>
    <w:rsid w:val="00400633"/>
    <w:rsid w:val="00402E87"/>
    <w:rsid w:val="0041091E"/>
    <w:rsid w:val="00410FF4"/>
    <w:rsid w:val="00414067"/>
    <w:rsid w:val="00472F53"/>
    <w:rsid w:val="004948EB"/>
    <w:rsid w:val="004C309E"/>
    <w:rsid w:val="005219F6"/>
    <w:rsid w:val="005261AD"/>
    <w:rsid w:val="005456D8"/>
    <w:rsid w:val="00556BD3"/>
    <w:rsid w:val="00561285"/>
    <w:rsid w:val="00585C65"/>
    <w:rsid w:val="005C4C2A"/>
    <w:rsid w:val="005F035B"/>
    <w:rsid w:val="00610AD6"/>
    <w:rsid w:val="006215A0"/>
    <w:rsid w:val="006C5782"/>
    <w:rsid w:val="00757A40"/>
    <w:rsid w:val="00767006"/>
    <w:rsid w:val="00794425"/>
    <w:rsid w:val="007B5C7C"/>
    <w:rsid w:val="00857821"/>
    <w:rsid w:val="00872F07"/>
    <w:rsid w:val="0087314C"/>
    <w:rsid w:val="00884FBB"/>
    <w:rsid w:val="008D21F3"/>
    <w:rsid w:val="008E396A"/>
    <w:rsid w:val="009147BE"/>
    <w:rsid w:val="0097308A"/>
    <w:rsid w:val="00997796"/>
    <w:rsid w:val="009A4B5F"/>
    <w:rsid w:val="009B09AA"/>
    <w:rsid w:val="00A02972"/>
    <w:rsid w:val="00A14E69"/>
    <w:rsid w:val="00A721E2"/>
    <w:rsid w:val="00AF0B7C"/>
    <w:rsid w:val="00AF104B"/>
    <w:rsid w:val="00AF272F"/>
    <w:rsid w:val="00B223D5"/>
    <w:rsid w:val="00B42910"/>
    <w:rsid w:val="00B43CDE"/>
    <w:rsid w:val="00B57AA0"/>
    <w:rsid w:val="00B6603B"/>
    <w:rsid w:val="00BA10FF"/>
    <w:rsid w:val="00BF3AB4"/>
    <w:rsid w:val="00C0188D"/>
    <w:rsid w:val="00C04EC4"/>
    <w:rsid w:val="00C26E5B"/>
    <w:rsid w:val="00C43D40"/>
    <w:rsid w:val="00C55539"/>
    <w:rsid w:val="00C77D06"/>
    <w:rsid w:val="00C8463A"/>
    <w:rsid w:val="00CB6206"/>
    <w:rsid w:val="00CD0216"/>
    <w:rsid w:val="00CD13A5"/>
    <w:rsid w:val="00CD4152"/>
    <w:rsid w:val="00CF4318"/>
    <w:rsid w:val="00D06E1A"/>
    <w:rsid w:val="00D81937"/>
    <w:rsid w:val="00DA3EDD"/>
    <w:rsid w:val="00E0182D"/>
    <w:rsid w:val="00E07B03"/>
    <w:rsid w:val="00E50D99"/>
    <w:rsid w:val="00E95EAB"/>
    <w:rsid w:val="00F05E9D"/>
    <w:rsid w:val="00F1333F"/>
    <w:rsid w:val="00F20696"/>
    <w:rsid w:val="00F24C9B"/>
    <w:rsid w:val="00F43A71"/>
    <w:rsid w:val="00F5428D"/>
    <w:rsid w:val="00FD4612"/>
    <w:rsid w:val="00FF47DB"/>
    <w:rsid w:val="09B36CC0"/>
    <w:rsid w:val="23FB33DB"/>
    <w:rsid w:val="272528E6"/>
    <w:rsid w:val="75E07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98C2E"/>
  <w15:docId w15:val="{D44AC122-760D-49F1-BD03-13EEF180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Plain Text"/>
    <w:basedOn w:val="a"/>
    <w:link w:val="a6"/>
    <w:rPr>
      <w:rFonts w:ascii="宋体" w:hAnsi="Courier New"/>
      <w:szCs w:val="20"/>
    </w:rPr>
  </w:style>
  <w:style w:type="paragraph" w:styleId="a7">
    <w:name w:val="Balloon Text"/>
    <w:basedOn w:val="a"/>
    <w:semiHidden/>
    <w:rPr>
      <w:sz w:val="18"/>
      <w:szCs w:val="18"/>
    </w:rPr>
  </w:style>
  <w:style w:type="paragraph" w:styleId="a8">
    <w:name w:val="footer"/>
    <w:basedOn w:val="a"/>
    <w:link w:val="a9"/>
    <w:uiPriority w:val="99"/>
    <w:pPr>
      <w:tabs>
        <w:tab w:val="center" w:pos="4153"/>
        <w:tab w:val="right" w:pos="8306"/>
      </w:tabs>
      <w:snapToGrid w:val="0"/>
      <w:jc w:val="left"/>
    </w:pPr>
    <w:rPr>
      <w:sz w:val="18"/>
      <w:szCs w:val="18"/>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rPr>
      <w:b/>
      <w:bCs/>
    </w:rPr>
  </w:style>
  <w:style w:type="character" w:styleId="ae">
    <w:name w:val="annotation reference"/>
    <w:rPr>
      <w:sz w:val="21"/>
      <w:szCs w:val="21"/>
    </w:rPr>
  </w:style>
  <w:style w:type="paragraph" w:customStyle="1" w:styleId="CharCharChar1CharCharCharChar">
    <w:name w:val="Char Char Char1 Char Char Char Char"/>
    <w:basedOn w:val="a"/>
    <w:rPr>
      <w:rFonts w:ascii="Tahoma" w:hAnsi="Tahoma"/>
      <w:sz w:val="24"/>
      <w:szCs w:val="20"/>
    </w:rPr>
  </w:style>
  <w:style w:type="character" w:customStyle="1" w:styleId="a9">
    <w:name w:val="页脚 字符"/>
    <w:link w:val="a8"/>
    <w:uiPriority w:val="99"/>
    <w:rPr>
      <w:kern w:val="2"/>
      <w:sz w:val="18"/>
      <w:szCs w:val="18"/>
    </w:rPr>
  </w:style>
  <w:style w:type="character" w:customStyle="1" w:styleId="ab">
    <w:name w:val="页眉 字符"/>
    <w:link w:val="aa"/>
    <w:rPr>
      <w:kern w:val="2"/>
      <w:sz w:val="18"/>
      <w:szCs w:val="18"/>
    </w:rPr>
  </w:style>
  <w:style w:type="character" w:customStyle="1" w:styleId="Char">
    <w:name w:val="纯文本 Char"/>
    <w:rPr>
      <w:rFonts w:ascii="宋体" w:hAnsi="Courier New" w:cs="Courier New"/>
      <w:kern w:val="2"/>
      <w:sz w:val="21"/>
      <w:szCs w:val="21"/>
    </w:rPr>
  </w:style>
  <w:style w:type="character" w:customStyle="1" w:styleId="a6">
    <w:name w:val="纯文本 字符"/>
    <w:link w:val="a5"/>
    <w:rPr>
      <w:rFonts w:ascii="宋体" w:hAnsi="Courier New"/>
      <w:kern w:val="2"/>
      <w:sz w:val="21"/>
    </w:rPr>
  </w:style>
  <w:style w:type="character" w:customStyle="1" w:styleId="a4">
    <w:name w:val="批注文字 字符"/>
    <w:link w:val="a3"/>
    <w:rPr>
      <w:kern w:val="2"/>
      <w:sz w:val="21"/>
      <w:szCs w:val="24"/>
    </w:rPr>
  </w:style>
  <w:style w:type="character" w:customStyle="1" w:styleId="ad">
    <w:name w:val="批注主题 字符"/>
    <w:link w:val="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517</Words>
  <Characters>2951</Characters>
  <Application>Microsoft Office Word</Application>
  <DocSecurity>0</DocSecurity>
  <Lines>24</Lines>
  <Paragraphs>6</Paragraphs>
  <ScaleCrop>false</ScaleCrop>
  <Company>YWICC</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义乌市政府采购合同</dc:title>
  <dc:creator>微软系统</dc:creator>
  <cp:lastModifiedBy>余姗姗</cp:lastModifiedBy>
  <cp:revision>9</cp:revision>
  <cp:lastPrinted>2017-03-08T00:53:00Z</cp:lastPrinted>
  <dcterms:created xsi:type="dcterms:W3CDTF">2013-03-13T03:15:00Z</dcterms:created>
  <dcterms:modified xsi:type="dcterms:W3CDTF">2021-03-11T08:08:00Z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